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C0F9E" w14:textId="77777777" w:rsidR="00892B3E" w:rsidRPr="000D2EBA" w:rsidRDefault="00000000" w:rsidP="00EE1B35">
      <w:r>
        <w:rPr>
          <w:noProof/>
          <w:lang w:eastAsia="en-NZ"/>
        </w:rPr>
        <w:pict w14:anchorId="5D444832">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432DE909" w14:textId="77777777" w:rsidR="00E551EC" w:rsidRPr="00035744" w:rsidRDefault="00E551EC"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5351E166" w14:textId="77777777" w:rsidR="00E551EC" w:rsidRPr="00035744" w:rsidRDefault="00E551EC"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302FE3E9" w14:textId="77777777" w:rsidR="006C5D0E" w:rsidRDefault="006C5D0E" w:rsidP="006C5D0E"/>
    <w:p w14:paraId="38472E5F" w14:textId="77777777" w:rsidR="006C5D0E" w:rsidRDefault="006C5D0E" w:rsidP="006C5D0E"/>
    <w:p w14:paraId="1DCACC5A" w14:textId="77777777" w:rsidR="006C5D0E" w:rsidRDefault="006C5D0E" w:rsidP="006C5D0E"/>
    <w:p w14:paraId="080E6A5F" w14:textId="77777777" w:rsidR="006C5D0E" w:rsidRDefault="006C5D0E" w:rsidP="00057392"/>
    <w:p w14:paraId="2C13718A" w14:textId="77777777" w:rsidR="006C5D0E" w:rsidRDefault="006C5D0E" w:rsidP="006C5D0E"/>
    <w:p w14:paraId="00F7895D" w14:textId="77777777" w:rsidR="00F27C34" w:rsidRDefault="00F27C34" w:rsidP="006C5D0E"/>
    <w:p w14:paraId="335D5A2D" w14:textId="77777777" w:rsidR="00F27C34" w:rsidRDefault="00F27C34" w:rsidP="006C5D0E"/>
    <w:p w14:paraId="1F593C54" w14:textId="77777777" w:rsidR="00F27C34" w:rsidRDefault="00F27C34" w:rsidP="006C5D0E"/>
    <w:p w14:paraId="3D6C2889" w14:textId="719D3274" w:rsidR="006C5D0E" w:rsidRPr="006A0E52" w:rsidRDefault="006A0E52" w:rsidP="006C5D0E">
      <w:pPr>
        <w:rPr>
          <w:rStyle w:val="xStyle14ptBold"/>
          <w:rFonts w:eastAsia="Times New Roman"/>
          <w:color w:val="FF0000"/>
          <w:szCs w:val="20"/>
        </w:rPr>
      </w:pPr>
      <w:r w:rsidRPr="006A0E52">
        <w:rPr>
          <w:rStyle w:val="xStyle14ptBold"/>
          <w:rFonts w:eastAsia="Times New Roman"/>
          <w:color w:val="FF0000"/>
          <w:szCs w:val="20"/>
        </w:rPr>
        <w:t>EXPIRED</w:t>
      </w:r>
    </w:p>
    <w:p w14:paraId="795BF2EF"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87067B" w:rsidRPr="0087067B">
            <w:rPr>
              <w:rStyle w:val="CommentReference"/>
              <w:rFonts w:ascii="Calibri" w:hAnsi="Calibri"/>
              <w:sz w:val="28"/>
            </w:rPr>
            <w:t>90852 Version 2</w:t>
          </w:r>
        </w:sdtContent>
      </w:sdt>
    </w:p>
    <w:p w14:paraId="5783B734"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EB4B5B">
            <w:rPr>
              <w:rStyle w:val="VPField14pt"/>
            </w:rPr>
            <w:t>Explain significant connection(s) across texts, using supporting evidence</w:t>
          </w:r>
        </w:sdtContent>
      </w:sdt>
    </w:p>
    <w:p w14:paraId="731833CF"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0A7F13">
            <w:rPr>
              <w:rStyle w:val="VPField14pt"/>
            </w:rPr>
            <w:t>1</w:t>
          </w:r>
        </w:sdtContent>
      </w:sdt>
    </w:p>
    <w:p w14:paraId="028877F3"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0A7F13">
            <w:rPr>
              <w:rStyle w:val="VPField14pt"/>
            </w:rPr>
            <w:t>4</w:t>
          </w:r>
        </w:sdtContent>
      </w:sdt>
    </w:p>
    <w:p w14:paraId="486E608C"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2661B0">
            <w:rPr>
              <w:rStyle w:val="VPField14pt"/>
            </w:rPr>
            <w:t>The bigger picture</w:t>
          </w:r>
          <w:r w:rsidR="00EB4B5B">
            <w:rPr>
              <w:rStyle w:val="VPField14pt"/>
            </w:rPr>
            <w:t xml:space="preserve"> </w:t>
          </w:r>
        </w:sdtContent>
      </w:sdt>
    </w:p>
    <w:p w14:paraId="4D7AA856"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EB4B5B">
            <w:rPr>
              <w:rStyle w:val="VPField14pt"/>
            </w:rPr>
            <w:t>English</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0A7F13">
            <w:rPr>
              <w:rStyle w:val="VPField14pt"/>
            </w:rPr>
            <w:t>1.</w:t>
          </w:r>
          <w:r w:rsidR="00EB4B5B">
            <w:rPr>
              <w:rStyle w:val="VPField14pt"/>
            </w:rPr>
            <w:t>8</w:t>
          </w:r>
          <w:r w:rsidR="0087067B">
            <w:rPr>
              <w:rStyle w:val="VPField14pt"/>
            </w:rPr>
            <w:t xml:space="preserve"> v2</w:t>
          </w:r>
        </w:sdtContent>
      </w:sdt>
    </w:p>
    <w:p w14:paraId="7598D50A"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2661B0">
            <w:rPr>
              <w:rStyle w:val="VPField14pt"/>
            </w:rPr>
            <w:t>Social and Community Services</w:t>
          </w:r>
        </w:sdtContent>
      </w:sdt>
    </w:p>
    <w:p w14:paraId="0331CCC2" w14:textId="77777777" w:rsidR="007534F7" w:rsidRPr="00F27C34" w:rsidRDefault="007534F7" w:rsidP="006C5D0E">
      <w:pPr>
        <w:tabs>
          <w:tab w:val="left" w:pos="2835"/>
        </w:tabs>
        <w:rPr>
          <w:rStyle w:val="xStyle14pt"/>
        </w:rPr>
      </w:pPr>
    </w:p>
    <w:p w14:paraId="2888E626" w14:textId="77777777" w:rsidR="004B6469" w:rsidRPr="00F27C34" w:rsidRDefault="004B6469" w:rsidP="006C5D0E">
      <w:pPr>
        <w:tabs>
          <w:tab w:val="left" w:pos="2835"/>
        </w:tabs>
        <w:rPr>
          <w:rStyle w:val="xStyle14pt"/>
        </w:rPr>
      </w:pPr>
    </w:p>
    <w:p w14:paraId="26F21813"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3CBF250E" w14:textId="77777777">
        <w:trPr>
          <w:trHeight w:val="317"/>
        </w:trPr>
        <w:tc>
          <w:tcPr>
            <w:tcW w:w="1615" w:type="pct"/>
            <w:shd w:val="clear" w:color="auto" w:fill="auto"/>
          </w:tcPr>
          <w:p w14:paraId="30925A55"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79A04904" w14:textId="77777777" w:rsidR="0087067B" w:rsidRPr="00F6222A" w:rsidRDefault="0087067B" w:rsidP="0087067B">
            <w:pPr>
              <w:rPr>
                <w:lang w:val="en-GB"/>
              </w:rPr>
            </w:pPr>
            <w:r>
              <w:rPr>
                <w:lang w:val="en-GB"/>
              </w:rPr>
              <w:t>February</w:t>
            </w:r>
            <w:r w:rsidRPr="00F6222A">
              <w:rPr>
                <w:lang w:val="en-GB"/>
              </w:rPr>
              <w:t xml:space="preserve"> </w:t>
            </w:r>
            <w:r>
              <w:rPr>
                <w:lang w:val="en-GB"/>
              </w:rPr>
              <w:t>2015 Version 2</w:t>
            </w:r>
          </w:p>
          <w:p w14:paraId="151E0C00" w14:textId="77777777" w:rsidR="00F6222A" w:rsidRPr="00F6222A" w:rsidRDefault="00F6222A" w:rsidP="0087067B">
            <w:pPr>
              <w:rPr>
                <w:lang w:val="en-GB"/>
              </w:rPr>
            </w:pPr>
            <w:r w:rsidRPr="00F6222A">
              <w:rPr>
                <w:lang w:val="en-GB"/>
              </w:rPr>
              <w:t xml:space="preserve">To support internal assessment from </w:t>
            </w:r>
            <w:r>
              <w:rPr>
                <w:lang w:val="en-GB"/>
              </w:rPr>
              <w:t>201</w:t>
            </w:r>
            <w:r w:rsidR="0087067B">
              <w:rPr>
                <w:lang w:val="en-GB"/>
              </w:rPr>
              <w:t>5</w:t>
            </w:r>
          </w:p>
        </w:tc>
      </w:tr>
      <w:tr w:rsidR="007534F7" w:rsidRPr="00A24B20" w14:paraId="79681360" w14:textId="77777777">
        <w:trPr>
          <w:trHeight w:val="317"/>
        </w:trPr>
        <w:tc>
          <w:tcPr>
            <w:tcW w:w="1615" w:type="pct"/>
            <w:shd w:val="clear" w:color="auto" w:fill="auto"/>
          </w:tcPr>
          <w:p w14:paraId="0BFD67C0" w14:textId="77777777" w:rsidR="007534F7" w:rsidRPr="00A24B20" w:rsidRDefault="007534F7" w:rsidP="007534F7">
            <w:r w:rsidRPr="00A24B20">
              <w:rPr>
                <w:lang w:val="en-GB"/>
              </w:rPr>
              <w:t>Quality assurance status</w:t>
            </w:r>
          </w:p>
        </w:tc>
        <w:tc>
          <w:tcPr>
            <w:tcW w:w="3385" w:type="pct"/>
            <w:shd w:val="clear" w:color="auto" w:fill="auto"/>
          </w:tcPr>
          <w:p w14:paraId="1381E62D" w14:textId="77777777" w:rsidR="007534F7" w:rsidRPr="00A24B20" w:rsidRDefault="007534F7" w:rsidP="0087067B">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87067B">
              <w:t>02</w:t>
            </w:r>
            <w:r w:rsidRPr="0031555D">
              <w:t>-201</w:t>
            </w:r>
            <w:r w:rsidR="0087067B">
              <w:t>5</w:t>
            </w:r>
            <w:r w:rsidRPr="0031555D">
              <w:t>-</w:t>
            </w:r>
            <w:r w:rsidR="003A3B3B">
              <w:t>90852</w:t>
            </w:r>
            <w:r w:rsidRPr="0031555D">
              <w:t>-</w:t>
            </w:r>
            <w:r w:rsidR="0087067B">
              <w:t>02</w:t>
            </w:r>
            <w:r w:rsidRPr="0031555D">
              <w:t>-</w:t>
            </w:r>
            <w:r w:rsidR="003A3B3B">
              <w:t>7</w:t>
            </w:r>
            <w:r w:rsidR="0087067B">
              <w:t>221</w:t>
            </w:r>
          </w:p>
        </w:tc>
      </w:tr>
      <w:sdt>
        <w:sdtPr>
          <w:id w:val="54382192"/>
          <w:lock w:val="sdtContentLocked"/>
          <w:placeholder>
            <w:docPart w:val="DefaultPlaceholder_22675703"/>
          </w:placeholder>
        </w:sdtPr>
        <w:sdtContent>
          <w:tr w:rsidR="007534F7" w:rsidRPr="00A24B20" w14:paraId="724C0C28" w14:textId="77777777">
            <w:trPr>
              <w:trHeight w:val="379"/>
            </w:trPr>
            <w:tc>
              <w:tcPr>
                <w:tcW w:w="1615" w:type="pct"/>
                <w:shd w:val="clear" w:color="auto" w:fill="auto"/>
              </w:tcPr>
              <w:p w14:paraId="28BC5192" w14:textId="77777777" w:rsidR="007534F7" w:rsidRPr="00A24B20" w:rsidRDefault="007534F7" w:rsidP="007534F7">
                <w:r w:rsidRPr="00A24B20">
                  <w:t>Authenticity of evidence</w:t>
                </w:r>
              </w:p>
            </w:tc>
            <w:tc>
              <w:tcPr>
                <w:tcW w:w="3385" w:type="pct"/>
                <w:shd w:val="clear" w:color="auto" w:fill="auto"/>
              </w:tcPr>
              <w:p w14:paraId="5B922614"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10CBB784"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6A7B4620"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163E3389" w14:textId="77777777" w:rsidR="0007554D" w:rsidRDefault="0007554D" w:rsidP="0007554D">
      <w:pPr>
        <w:pStyle w:val="VPARBoxedHeading"/>
      </w:pPr>
      <w:r>
        <w:lastRenderedPageBreak/>
        <w:t>Vocational Pathway Assessment Resource</w:t>
      </w:r>
    </w:p>
    <w:p w14:paraId="6B4BD68C"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0A7F13">
            <w:t>90</w:t>
          </w:r>
          <w:r w:rsidR="00EB4B5B">
            <w:t>852</w:t>
          </w:r>
        </w:sdtContent>
      </w:sdt>
    </w:p>
    <w:p w14:paraId="5772B983"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EB4B5B">
            <w:t>Explain significant connection(s) across texts, using supporting evidence</w:t>
          </w:r>
        </w:sdtContent>
      </w:sdt>
    </w:p>
    <w:p w14:paraId="6743ABC8"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0A7F13">
            <w:t>1</w:t>
          </w:r>
        </w:sdtContent>
      </w:sdt>
    </w:p>
    <w:p w14:paraId="2A2205A7"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0A7F13">
            <w:t>4</w:t>
          </w:r>
        </w:sdtContent>
      </w:sdt>
    </w:p>
    <w:p w14:paraId="763FA404"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2661B0">
            <w:t>The bigger picture</w:t>
          </w:r>
        </w:sdtContent>
      </w:sdt>
    </w:p>
    <w:p w14:paraId="0284312E"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EB4B5B">
            <w:t>English</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0A7F13">
            <w:t>1.</w:t>
          </w:r>
          <w:r w:rsidR="00EB4B5B">
            <w:t>8</w:t>
          </w:r>
          <w:r w:rsidR="0087067B">
            <w:t xml:space="preserve"> v2</w:t>
          </w:r>
        </w:sdtContent>
      </w:sdt>
    </w:p>
    <w:p w14:paraId="245F71C7"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2661B0">
            <w:t>Social and Community Services</w:t>
          </w:r>
        </w:sdtContent>
      </w:sdt>
    </w:p>
    <w:p w14:paraId="7C9C9E62" w14:textId="77777777" w:rsidR="00E053F6" w:rsidRDefault="00E053F6" w:rsidP="002E5928">
      <w:pPr>
        <w:pStyle w:val="VPAELBannerAfter8pt"/>
      </w:pPr>
      <w:r>
        <w:t>Learner instructions</w:t>
      </w:r>
    </w:p>
    <w:p w14:paraId="1F750433" w14:textId="77777777" w:rsidR="00E053F6" w:rsidRDefault="00E053F6" w:rsidP="00E053F6">
      <w:pPr>
        <w:pStyle w:val="Heading1"/>
      </w:pPr>
      <w:r>
        <w:t>Introduction</w:t>
      </w:r>
    </w:p>
    <w:p w14:paraId="672ECFE6" w14:textId="77777777" w:rsidR="00A24892" w:rsidRPr="00E053F6" w:rsidRDefault="00E053F6" w:rsidP="00A24892">
      <w:r>
        <w:t xml:space="preserve">This assessment activity requires you </w:t>
      </w:r>
      <w:r w:rsidR="00A24892">
        <w:t xml:space="preserve">to explain significant connection(s) across </w:t>
      </w:r>
      <w:r w:rsidR="003F384D">
        <w:t>at least four texts related to social and community s</w:t>
      </w:r>
      <w:r w:rsidR="00A24892">
        <w:t xml:space="preserve">ervices. </w:t>
      </w:r>
      <w:r w:rsidR="00C420AF">
        <w:t>Your explanation</w:t>
      </w:r>
      <w:r w:rsidR="00A24892">
        <w:t xml:space="preserve"> will be supported by evidence from the texts.</w:t>
      </w:r>
    </w:p>
    <w:p w14:paraId="09EA8D50" w14:textId="77777777" w:rsidR="00A24892" w:rsidRDefault="00A24892" w:rsidP="00A24892">
      <w:r>
        <w:t xml:space="preserve">You are going to be assessed on </w:t>
      </w:r>
      <w:r w:rsidR="00A72ADA">
        <w:t xml:space="preserve">how </w:t>
      </w:r>
      <w:r>
        <w:t>perceptive</w:t>
      </w:r>
      <w:r w:rsidR="00A72ADA">
        <w:t>ly</w:t>
      </w:r>
      <w:r>
        <w:t xml:space="preserve"> </w:t>
      </w:r>
      <w:r w:rsidR="00A72ADA">
        <w:t>you explain</w:t>
      </w:r>
      <w:r>
        <w:t xml:space="preserve"> the significant connection(s) across </w:t>
      </w:r>
      <w:r w:rsidR="00DD7A11">
        <w:t>at least</w:t>
      </w:r>
      <w:r>
        <w:t xml:space="preserve"> four texts, supported by evidence from each one</w:t>
      </w:r>
      <w:r w:rsidRPr="002A126D">
        <w:rPr>
          <w:lang w:eastAsia="en-NZ"/>
        </w:rPr>
        <w:t>.</w:t>
      </w:r>
    </w:p>
    <w:p w14:paraId="063BF8FA"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45CB4A2A" w14:textId="77777777" w:rsidR="00A24892" w:rsidRPr="00C64D7A" w:rsidRDefault="008D5192" w:rsidP="00A24892">
      <w:pPr>
        <w:pStyle w:val="VPAnnotationsbox"/>
        <w:rPr>
          <w:strike/>
        </w:rPr>
      </w:pPr>
      <w:r>
        <w:t xml:space="preserve">Assessor/educator note: </w:t>
      </w:r>
      <w:r w:rsidR="00DD7A11" w:rsidRPr="003865C3">
        <w:t>It is expected that the assessor/educator will read the learner instructions and modify them if necessary to suit their learners.</w:t>
      </w:r>
    </w:p>
    <w:p w14:paraId="22E901B4" w14:textId="77777777" w:rsidR="00E053F6" w:rsidRDefault="00B320A2" w:rsidP="00B320A2">
      <w:pPr>
        <w:pStyle w:val="Heading1"/>
      </w:pPr>
      <w:r>
        <w:t>Task</w:t>
      </w:r>
    </w:p>
    <w:p w14:paraId="5FF32510" w14:textId="77777777" w:rsidR="00DD7A11" w:rsidRDefault="00DD7A11" w:rsidP="00DD7A11">
      <w:r>
        <w:t>You are a Youth Worker who has been asked to prepare an oral presentation for a session with social work trainees</w:t>
      </w:r>
      <w:r w:rsidR="00527E6D">
        <w:t xml:space="preserve">. </w:t>
      </w:r>
      <w:r>
        <w:t>Your workshop is part of a programme which is looking primarily at problems and challenges faced by older youths.</w:t>
      </w:r>
    </w:p>
    <w:p w14:paraId="0DE1CC61" w14:textId="77777777" w:rsidR="006E6C51" w:rsidRPr="00232C5C" w:rsidRDefault="006E6C51" w:rsidP="006E6C51">
      <w:r>
        <w:t>This task comprises three stages. First you need to choose a theme and texts that are relevant to an aspect of the social and community services; secondly record and explain significant connections across the texts; and thirdly, make a presentation about your findings.</w:t>
      </w:r>
    </w:p>
    <w:p w14:paraId="2A6A587E" w14:textId="77777777" w:rsidR="006D00DE" w:rsidRPr="00722FA1" w:rsidRDefault="006D00DE" w:rsidP="006D00DE">
      <w:pPr>
        <w:pStyle w:val="Heading2"/>
      </w:pPr>
      <w:r w:rsidRPr="00722FA1">
        <w:t>Choose a theme and texts</w:t>
      </w:r>
    </w:p>
    <w:p w14:paraId="4CD1968A" w14:textId="77777777" w:rsidR="00C44323" w:rsidRDefault="006D00DE" w:rsidP="00C44323">
      <w:r w:rsidRPr="00037EE8">
        <w:t xml:space="preserve">Choose a theme </w:t>
      </w:r>
      <w:r w:rsidR="00DD7A11" w:rsidRPr="00037EE8">
        <w:t xml:space="preserve">that is relevant to </w:t>
      </w:r>
      <w:r w:rsidR="00DD7A11">
        <w:t>s</w:t>
      </w:r>
      <w:r w:rsidR="00DD7A11" w:rsidRPr="00037EE8">
        <w:t xml:space="preserve">ocial and </w:t>
      </w:r>
      <w:r w:rsidR="00DD7A11">
        <w:t>c</w:t>
      </w:r>
      <w:r w:rsidR="00DD7A11" w:rsidRPr="00037EE8">
        <w:t xml:space="preserve">ommunity </w:t>
      </w:r>
      <w:r w:rsidR="00DD7A11">
        <w:t>s</w:t>
      </w:r>
      <w:r w:rsidR="00DD7A11" w:rsidRPr="00037EE8">
        <w:t xml:space="preserve">ervices </w:t>
      </w:r>
      <w:r w:rsidRPr="00037EE8">
        <w:t>from books that you have read, films you have seen, favourite songs, television programmes</w:t>
      </w:r>
      <w:r w:rsidR="00DD7A11">
        <w:t xml:space="preserve"> etc</w:t>
      </w:r>
      <w:r w:rsidRPr="00037EE8">
        <w:t xml:space="preserve">. </w:t>
      </w:r>
    </w:p>
    <w:p w14:paraId="1F8911E3" w14:textId="77777777" w:rsidR="00DD7A11" w:rsidRDefault="006D00DE" w:rsidP="00DD7A11">
      <w:r w:rsidRPr="00037EE8">
        <w:t xml:space="preserve">For example, you may consider </w:t>
      </w:r>
      <w:r w:rsidR="00DD7A11">
        <w:t>ideas</w:t>
      </w:r>
      <w:r w:rsidRPr="00037EE8">
        <w:t xml:space="preserve"> such as ‘challenges faced by people with disabilities’, ‘friendship’</w:t>
      </w:r>
      <w:r w:rsidR="00C061A2">
        <w:t>,</w:t>
      </w:r>
      <w:r w:rsidRPr="00037EE8">
        <w:t xml:space="preserve"> ‘social justice’</w:t>
      </w:r>
      <w:r w:rsidR="00C061A2">
        <w:t>,</w:t>
      </w:r>
      <w:r w:rsidRPr="00037EE8">
        <w:t xml:space="preserve"> or ‘work </w:t>
      </w:r>
      <w:proofErr w:type="gramStart"/>
      <w:r w:rsidRPr="00037EE8">
        <w:t>choices’</w:t>
      </w:r>
      <w:proofErr w:type="gramEnd"/>
      <w:r w:rsidRPr="00037EE8">
        <w:t>.</w:t>
      </w:r>
      <w:r w:rsidR="00DD7A11">
        <w:t xml:space="preserve"> One learner decided to look at the kinds of social and family situations that affect</w:t>
      </w:r>
      <w:r w:rsidR="00DD7A11" w:rsidRPr="00C726A3">
        <w:t xml:space="preserve"> </w:t>
      </w:r>
      <w:r w:rsidR="00DD7A11">
        <w:t>and impact upon the lives of many young people.</w:t>
      </w:r>
    </w:p>
    <w:p w14:paraId="687FFE90" w14:textId="77777777" w:rsidR="00C44323" w:rsidRDefault="006D00DE" w:rsidP="00C44323">
      <w:r w:rsidRPr="00037EE8">
        <w:lastRenderedPageBreak/>
        <w:t xml:space="preserve">Choose </w:t>
      </w:r>
      <w:r w:rsidR="00DD7A11">
        <w:t>at least four</w:t>
      </w:r>
      <w:r w:rsidRPr="00037EE8">
        <w:t xml:space="preserve"> texts. You must have read</w:t>
      </w:r>
      <w:r w:rsidR="00EB2A81">
        <w:t xml:space="preserve">, </w:t>
      </w:r>
      <w:r w:rsidRPr="00037EE8">
        <w:t>viewed</w:t>
      </w:r>
      <w:r w:rsidR="00EB2A81">
        <w:t>,</w:t>
      </w:r>
      <w:r w:rsidRPr="00037EE8">
        <w:t xml:space="preserve"> </w:t>
      </w:r>
      <w:r w:rsidR="00EB2A81">
        <w:t xml:space="preserve">or listened to </w:t>
      </w:r>
      <w:r w:rsidRPr="00037EE8">
        <w:t xml:space="preserve">at least one </w:t>
      </w:r>
      <w:r w:rsidR="00DD7A11">
        <w:t xml:space="preserve">text </w:t>
      </w:r>
      <w:r w:rsidRPr="00037EE8">
        <w:t xml:space="preserve">independently. Your assessor/educator will guide you in your choice of an independent text. </w:t>
      </w:r>
    </w:p>
    <w:p w14:paraId="1155D6FF" w14:textId="77777777" w:rsidR="00A24892" w:rsidRDefault="00A24892" w:rsidP="00A24892">
      <w:pPr>
        <w:pStyle w:val="Heading2"/>
      </w:pPr>
      <w:r>
        <w:t xml:space="preserve">Keep a record of the texts </w:t>
      </w:r>
    </w:p>
    <w:p w14:paraId="2525B1B5" w14:textId="77777777" w:rsidR="00A24892" w:rsidRDefault="00A24892" w:rsidP="00A24892">
      <w:pPr>
        <w:rPr>
          <w:lang w:val="en-AU"/>
        </w:rPr>
      </w:pPr>
      <w:r>
        <w:rPr>
          <w:lang w:val="en-AU"/>
        </w:rPr>
        <w:t>Draw up a record sheet and</w:t>
      </w:r>
      <w:r w:rsidR="00DD7A11">
        <w:rPr>
          <w:lang w:val="en-AU"/>
        </w:rPr>
        <w:t xml:space="preserve"> </w:t>
      </w:r>
      <w:r>
        <w:rPr>
          <w:lang w:val="en-AU"/>
        </w:rPr>
        <w:t>record some of the ways in which the texts you read</w:t>
      </w:r>
      <w:r w:rsidR="00EB2A81">
        <w:rPr>
          <w:lang w:val="en-AU"/>
        </w:rPr>
        <w:t xml:space="preserve">, </w:t>
      </w:r>
      <w:r>
        <w:rPr>
          <w:lang w:val="en-AU"/>
        </w:rPr>
        <w:t>view</w:t>
      </w:r>
      <w:r w:rsidR="00EB2A81">
        <w:rPr>
          <w:lang w:val="en-AU"/>
        </w:rPr>
        <w:t>, or listen to</w:t>
      </w:r>
      <w:r w:rsidR="00DD7A11">
        <w:rPr>
          <w:lang w:val="en-AU"/>
        </w:rPr>
        <w:t>,</w:t>
      </w:r>
      <w:r w:rsidR="00EB2A81">
        <w:rPr>
          <w:lang w:val="en-AU"/>
        </w:rPr>
        <w:t xml:space="preserve"> </w:t>
      </w:r>
      <w:r>
        <w:rPr>
          <w:lang w:val="en-AU"/>
        </w:rPr>
        <w:t>are connected to your chosen theme. See Resource A for examples of the kinds of statements you could make. You need to make your own connections</w:t>
      </w:r>
      <w:r w:rsidR="003C2D7E">
        <w:rPr>
          <w:lang w:val="en-AU"/>
        </w:rPr>
        <w:t>,</w:t>
      </w:r>
      <w:r>
        <w:rPr>
          <w:lang w:val="en-AU"/>
        </w:rPr>
        <w:t xml:space="preserve"> so do not repeat material that is in either Resource A or Resource B. </w:t>
      </w:r>
    </w:p>
    <w:p w14:paraId="321F21A8" w14:textId="77777777" w:rsidR="00A24892" w:rsidRDefault="00A24892" w:rsidP="00A24892">
      <w:pPr>
        <w:pStyle w:val="Heading2"/>
      </w:pPr>
      <w:r>
        <w:t>Present your findings</w:t>
      </w:r>
    </w:p>
    <w:p w14:paraId="6F5AE6A5" w14:textId="77777777" w:rsidR="00A24892" w:rsidRDefault="00A24892" w:rsidP="00A24892">
      <w:pPr>
        <w:rPr>
          <w:lang w:val="en-AU"/>
        </w:rPr>
      </w:pPr>
      <w:r>
        <w:rPr>
          <w:lang w:val="en-AU"/>
        </w:rPr>
        <w:t>Identify a significant connection (or connections) across your selected four (or more) texts and plan and develop a presentation that explains the connection(s).</w:t>
      </w:r>
    </w:p>
    <w:p w14:paraId="0D4F4620" w14:textId="77777777" w:rsidR="00A24892" w:rsidRDefault="00A24892" w:rsidP="00A24892">
      <w:pPr>
        <w:rPr>
          <w:lang w:val="en-AU"/>
        </w:rPr>
      </w:pPr>
      <w:r>
        <w:rPr>
          <w:lang w:val="en-AU"/>
        </w:rPr>
        <w:t>Consider the following starters. They may help you to explain the connection:</w:t>
      </w:r>
    </w:p>
    <w:p w14:paraId="3541E89B" w14:textId="77777777" w:rsidR="00A24892" w:rsidRDefault="00A24892" w:rsidP="00A24892">
      <w:pPr>
        <w:pStyle w:val="VPBulletsbody-againstmargin"/>
        <w:rPr>
          <w:lang w:val="en-AU"/>
        </w:rPr>
      </w:pPr>
      <w:r>
        <w:rPr>
          <w:lang w:val="en-AU"/>
        </w:rPr>
        <w:t>A similar situation happens in …</w:t>
      </w:r>
    </w:p>
    <w:p w14:paraId="3C8557E1" w14:textId="77777777" w:rsidR="00A24892" w:rsidRDefault="00A24892" w:rsidP="00A24892">
      <w:pPr>
        <w:pStyle w:val="VPBulletsbody-againstmargin"/>
        <w:rPr>
          <w:lang w:val="en-AU"/>
        </w:rPr>
      </w:pPr>
      <w:r>
        <w:rPr>
          <w:lang w:val="en-AU"/>
        </w:rPr>
        <w:t>Another character who …</w:t>
      </w:r>
    </w:p>
    <w:p w14:paraId="628916D9" w14:textId="77777777" w:rsidR="00A24892" w:rsidRDefault="00A24892" w:rsidP="00A24892">
      <w:pPr>
        <w:pStyle w:val="VPBulletsbody-againstmargin"/>
        <w:rPr>
          <w:lang w:val="en-AU"/>
        </w:rPr>
      </w:pPr>
      <w:r>
        <w:rPr>
          <w:lang w:val="en-AU"/>
        </w:rPr>
        <w:t xml:space="preserve">This situation is </w:t>
      </w:r>
      <w:proofErr w:type="gramStart"/>
      <w:r>
        <w:rPr>
          <w:lang w:val="en-AU"/>
        </w:rPr>
        <w:t>similar to</w:t>
      </w:r>
      <w:proofErr w:type="gramEnd"/>
      <w:r>
        <w:rPr>
          <w:lang w:val="en-AU"/>
        </w:rPr>
        <w:t xml:space="preserve"> …</w:t>
      </w:r>
    </w:p>
    <w:p w14:paraId="403E60F1" w14:textId="77777777" w:rsidR="00A24892" w:rsidRDefault="00A24892" w:rsidP="00A24892">
      <w:pPr>
        <w:pStyle w:val="VPBulletsbody-againstmargin"/>
        <w:rPr>
          <w:lang w:val="en-AU"/>
        </w:rPr>
      </w:pPr>
      <w:r>
        <w:rPr>
          <w:lang w:val="en-AU"/>
        </w:rPr>
        <w:t xml:space="preserve">There is </w:t>
      </w:r>
      <w:r w:rsidR="00A941DE">
        <w:rPr>
          <w:lang w:val="en-AU"/>
        </w:rPr>
        <w:t xml:space="preserve">a </w:t>
      </w:r>
      <w:r>
        <w:rPr>
          <w:lang w:val="en-AU"/>
        </w:rPr>
        <w:t>difference between …</w:t>
      </w:r>
    </w:p>
    <w:p w14:paraId="3419DCC9" w14:textId="77777777" w:rsidR="00A24892" w:rsidRDefault="00A24892" w:rsidP="00A24892">
      <w:pPr>
        <w:pStyle w:val="VPBulletsbody-againstmargin"/>
        <w:rPr>
          <w:lang w:val="en-AU"/>
        </w:rPr>
      </w:pPr>
      <w:r>
        <w:rPr>
          <w:lang w:val="en-AU"/>
        </w:rPr>
        <w:t>Another text which …</w:t>
      </w:r>
    </w:p>
    <w:p w14:paraId="5F37DFB0" w14:textId="77777777" w:rsidR="00A24892" w:rsidRDefault="00A24892" w:rsidP="00A24892">
      <w:pPr>
        <w:pStyle w:val="VPBulletsbody-againstmargin"/>
        <w:rPr>
          <w:lang w:val="en-AU"/>
        </w:rPr>
      </w:pPr>
      <w:r>
        <w:rPr>
          <w:lang w:val="en-AU"/>
        </w:rPr>
        <w:t>There is a clear connection between …</w:t>
      </w:r>
    </w:p>
    <w:p w14:paraId="7D8D4684" w14:textId="77777777" w:rsidR="00A24892" w:rsidRDefault="00A24892" w:rsidP="00A24892">
      <w:pPr>
        <w:pStyle w:val="VPBulletsbody-againstmargin"/>
        <w:rPr>
          <w:lang w:val="en-AU"/>
        </w:rPr>
      </w:pPr>
      <w:r>
        <w:rPr>
          <w:lang w:val="en-AU"/>
        </w:rPr>
        <w:t>These texts reveal the significance of …</w:t>
      </w:r>
    </w:p>
    <w:p w14:paraId="2FD71F27" w14:textId="77777777" w:rsidR="004A489A" w:rsidRDefault="004A489A" w:rsidP="004A489A">
      <w:pPr>
        <w:pStyle w:val="Heading2"/>
        <w:rPr>
          <w:lang w:val="en-AU"/>
        </w:rPr>
      </w:pPr>
      <w:r>
        <w:rPr>
          <w:lang w:val="en-AU"/>
        </w:rPr>
        <w:t>Make your presentation</w:t>
      </w:r>
    </w:p>
    <w:p w14:paraId="6AD2F5E7" w14:textId="77777777" w:rsidR="00A24892" w:rsidRDefault="00A24892" w:rsidP="00A24892">
      <w:pPr>
        <w:rPr>
          <w:lang w:val="en-AU"/>
        </w:rPr>
      </w:pPr>
      <w:r>
        <w:rPr>
          <w:lang w:val="en-AU"/>
        </w:rPr>
        <w:t>Begin</w:t>
      </w:r>
      <w:r w:rsidR="00DD7A11">
        <w:rPr>
          <w:lang w:val="en-AU"/>
        </w:rPr>
        <w:t xml:space="preserve"> your presentation to the social work trainees</w:t>
      </w:r>
      <w:r>
        <w:rPr>
          <w:lang w:val="en-AU"/>
        </w:rPr>
        <w:t xml:space="preserve"> by stating the texts that you have used and identify t</w:t>
      </w:r>
      <w:r w:rsidR="004A489A">
        <w:rPr>
          <w:lang w:val="en-AU"/>
        </w:rPr>
        <w:t xml:space="preserve">he connection(s) between them. </w:t>
      </w:r>
      <w:r>
        <w:rPr>
          <w:lang w:val="en-AU"/>
        </w:rPr>
        <w:t>The connection comes out of your theme.</w:t>
      </w:r>
    </w:p>
    <w:p w14:paraId="3A309DD9" w14:textId="77777777" w:rsidR="00A24892" w:rsidRDefault="00A24892" w:rsidP="00A24892">
      <w:pPr>
        <w:rPr>
          <w:lang w:val="en-AU"/>
        </w:rPr>
      </w:pPr>
      <w:r>
        <w:rPr>
          <w:lang w:val="en-AU"/>
        </w:rPr>
        <w:t xml:space="preserve">Explain how each text is connected to </w:t>
      </w:r>
      <w:r w:rsidR="00A941DE">
        <w:rPr>
          <w:lang w:val="en-AU"/>
        </w:rPr>
        <w:t xml:space="preserve">the </w:t>
      </w:r>
      <w:r>
        <w:rPr>
          <w:lang w:val="en-AU"/>
        </w:rPr>
        <w:t>theme you chose. Refer to specific, relevant detail from each text that illustrate</w:t>
      </w:r>
      <w:r w:rsidR="00F23A7F">
        <w:rPr>
          <w:lang w:val="en-AU"/>
        </w:rPr>
        <w:t>s</w:t>
      </w:r>
      <w:r>
        <w:rPr>
          <w:lang w:val="en-AU"/>
        </w:rPr>
        <w:t xml:space="preserve"> the connection</w:t>
      </w:r>
      <w:r w:rsidR="00527E6D">
        <w:rPr>
          <w:lang w:val="en-AU"/>
        </w:rPr>
        <w:t>.</w:t>
      </w:r>
    </w:p>
    <w:p w14:paraId="76245C47" w14:textId="77777777" w:rsidR="00A24892" w:rsidRDefault="00A24892" w:rsidP="00A24892">
      <w:pPr>
        <w:rPr>
          <w:lang w:val="en-AU"/>
        </w:rPr>
      </w:pPr>
      <w:r>
        <w:rPr>
          <w:lang w:val="en-AU"/>
        </w:rPr>
        <w:t>Make clear points that develop understandings about the connection</w:t>
      </w:r>
      <w:r w:rsidR="00F23A7F">
        <w:rPr>
          <w:lang w:val="en-AU"/>
        </w:rPr>
        <w:t>(</w:t>
      </w:r>
      <w:r>
        <w:rPr>
          <w:lang w:val="en-AU"/>
        </w:rPr>
        <w:t>s</w:t>
      </w:r>
      <w:r w:rsidR="00F23A7F">
        <w:rPr>
          <w:lang w:val="en-AU"/>
        </w:rPr>
        <w:t>)</w:t>
      </w:r>
      <w:r w:rsidR="00DD7A11">
        <w:rPr>
          <w:lang w:val="en-AU"/>
        </w:rPr>
        <w:t xml:space="preserve"> </w:t>
      </w:r>
      <w:r>
        <w:rPr>
          <w:lang w:val="en-AU"/>
        </w:rPr>
        <w:t>across the texts. These need to show some insight or originality in thought or interpretation. See Resource B for an example.</w:t>
      </w:r>
    </w:p>
    <w:p w14:paraId="6BF516D0" w14:textId="77777777" w:rsidR="00A24892" w:rsidRDefault="00A24892" w:rsidP="00A24892"/>
    <w:p w14:paraId="34790FB1" w14:textId="77777777" w:rsidR="00A24892" w:rsidRDefault="00A24892" w:rsidP="00A24892">
      <w:pPr>
        <w:sectPr w:rsidR="00A24892">
          <w:headerReference w:type="first" r:id="rId12"/>
          <w:pgSz w:w="11906" w:h="16838" w:code="9"/>
          <w:pgMar w:top="1440" w:right="1440" w:bottom="1440" w:left="1440" w:header="709" w:footer="709" w:gutter="0"/>
          <w:cols w:space="708"/>
          <w:docGrid w:linePitch="360"/>
        </w:sectPr>
      </w:pPr>
    </w:p>
    <w:p w14:paraId="235BC2F5" w14:textId="77777777" w:rsidR="00E053F6" w:rsidRDefault="001D466C" w:rsidP="00B320A2">
      <w:pPr>
        <w:pStyle w:val="Heading1"/>
      </w:pPr>
      <w:r>
        <w:lastRenderedPageBreak/>
        <w:t>Resource</w:t>
      </w:r>
      <w:r w:rsidR="00B320A2">
        <w:t>s</w:t>
      </w:r>
    </w:p>
    <w:p w14:paraId="1252F9B0" w14:textId="77777777" w:rsidR="00A24892" w:rsidRPr="004B3C1D" w:rsidRDefault="00A24892" w:rsidP="00A24892">
      <w:pPr>
        <w:pStyle w:val="Heading2"/>
      </w:pPr>
      <w:r>
        <w:t>Resource A</w:t>
      </w:r>
    </w:p>
    <w:p w14:paraId="14418FC2" w14:textId="77777777" w:rsidR="00A24892" w:rsidRDefault="00A24892" w:rsidP="00A24892">
      <w:r>
        <w:t xml:space="preserve">Here is an example of some of the notes that a learner has made after reading or viewing or listening to texts over the year. </w:t>
      </w:r>
    </w:p>
    <w:p w14:paraId="3234CF82" w14:textId="77777777" w:rsidR="005D2676" w:rsidRDefault="00A24892">
      <w:pPr>
        <w:pStyle w:val="Heading3"/>
      </w:pPr>
      <w:r>
        <w:t>My theme: Making tough choices</w:t>
      </w:r>
    </w:p>
    <w:p w14:paraId="2F097363" w14:textId="77777777" w:rsidR="00A24892" w:rsidRDefault="00A24892" w:rsidP="00A24892">
      <w:r>
        <w:t>First text (novel)</w:t>
      </w:r>
    </w:p>
    <w:p w14:paraId="189C698B" w14:textId="77777777" w:rsidR="00A24892" w:rsidRDefault="00A24892" w:rsidP="00A24892">
      <w:pPr>
        <w:pStyle w:val="VPBulletsbody-againstmargin"/>
      </w:pPr>
      <w:r>
        <w:t xml:space="preserve">Text title: </w:t>
      </w:r>
      <w:r w:rsidR="009505F9">
        <w:rPr>
          <w:i/>
        </w:rPr>
        <w:t>Salvage the B</w:t>
      </w:r>
      <w:r w:rsidRPr="00CF7B0C">
        <w:rPr>
          <w:i/>
        </w:rPr>
        <w:t>ones</w:t>
      </w:r>
    </w:p>
    <w:p w14:paraId="4389C566" w14:textId="77777777" w:rsidR="00A24892" w:rsidRDefault="00A24892" w:rsidP="00A24892">
      <w:pPr>
        <w:pStyle w:val="VPBulletsbody-againstmargin"/>
      </w:pPr>
      <w:r>
        <w:t>Author: Jesmyn Ward</w:t>
      </w:r>
    </w:p>
    <w:p w14:paraId="1766B3F9" w14:textId="77777777" w:rsidR="00A24892" w:rsidRDefault="00A24892" w:rsidP="00A24892">
      <w:pPr>
        <w:pStyle w:val="VPBulletsbody-againstmargin"/>
      </w:pPr>
      <w:r>
        <w:t xml:space="preserve">Example(s) of this theme: </w:t>
      </w:r>
      <w:r w:rsidRPr="00BD49E6">
        <w:t>Esch’s brother Rand</w:t>
      </w:r>
      <w:r>
        <w:t>a</w:t>
      </w:r>
      <w:r w:rsidRPr="00BD49E6">
        <w:t xml:space="preserve">ll’s only chance of a basketball scholarship (which is his way to get out of poverty through education) is by impressing the selectors at the game. But when a fight breaks out with his family and some others at the </w:t>
      </w:r>
      <w:proofErr w:type="gramStart"/>
      <w:r w:rsidRPr="00BD49E6">
        <w:t>game</w:t>
      </w:r>
      <w:proofErr w:type="gramEnd"/>
      <w:r w:rsidRPr="00BD49E6">
        <w:t xml:space="preserve"> he has to choose whether to help them or continue playing.</w:t>
      </w:r>
    </w:p>
    <w:p w14:paraId="5A1309BC" w14:textId="77777777" w:rsidR="00A24892" w:rsidRPr="00BD49E6" w:rsidRDefault="00A24892" w:rsidP="00A24892">
      <w:pPr>
        <w:pStyle w:val="VPBulletsbody-againstmargin"/>
      </w:pPr>
      <w:r>
        <w:t xml:space="preserve">What this shows about the theme: </w:t>
      </w:r>
      <w:r w:rsidRPr="00BD49E6">
        <w:t xml:space="preserve">As a young adult there are decisions you must make that will really affect your future. What’s more important: protecting your family or securing a scholarship? His decision to protect Esch (and his unborn niece) means that he’s considered a troublemaker by the selectors and won’t get a scholarship. </w:t>
      </w:r>
    </w:p>
    <w:p w14:paraId="27694691" w14:textId="77777777" w:rsidR="00A24892" w:rsidRDefault="00A24892" w:rsidP="00A24892">
      <w:r>
        <w:t>Second text (film)</w:t>
      </w:r>
    </w:p>
    <w:p w14:paraId="0CC4F747" w14:textId="77777777" w:rsidR="00A24892" w:rsidRPr="00CF7B0C" w:rsidRDefault="00A24892" w:rsidP="00A24892">
      <w:pPr>
        <w:pStyle w:val="VPBulletsbody-againstmargin"/>
        <w:rPr>
          <w:i/>
        </w:rPr>
      </w:pPr>
      <w:r>
        <w:t xml:space="preserve">Text title: </w:t>
      </w:r>
      <w:r w:rsidR="004A489A" w:rsidRPr="00CF7B0C">
        <w:rPr>
          <w:i/>
        </w:rPr>
        <w:t xml:space="preserve">The </w:t>
      </w:r>
      <w:r w:rsidR="004A489A">
        <w:rPr>
          <w:i/>
        </w:rPr>
        <w:t>P</w:t>
      </w:r>
      <w:r w:rsidR="004A489A" w:rsidRPr="00CF7B0C">
        <w:rPr>
          <w:i/>
        </w:rPr>
        <w:t xml:space="preserve">ursuit of </w:t>
      </w:r>
      <w:proofErr w:type="spellStart"/>
      <w:r w:rsidR="004A489A">
        <w:rPr>
          <w:i/>
        </w:rPr>
        <w:t>H</w:t>
      </w:r>
      <w:r w:rsidR="004A489A" w:rsidRPr="00CF7B0C">
        <w:rPr>
          <w:i/>
        </w:rPr>
        <w:t>app</w:t>
      </w:r>
      <w:r w:rsidR="004A489A">
        <w:rPr>
          <w:i/>
        </w:rPr>
        <w:t>y</w:t>
      </w:r>
      <w:r w:rsidR="004A489A" w:rsidRPr="00CF7B0C">
        <w:rPr>
          <w:i/>
        </w:rPr>
        <w:t>ness</w:t>
      </w:r>
      <w:proofErr w:type="spellEnd"/>
    </w:p>
    <w:p w14:paraId="7B4F2705" w14:textId="77777777" w:rsidR="00A24892" w:rsidRDefault="00A24892" w:rsidP="00A24892">
      <w:pPr>
        <w:pStyle w:val="VPBulletsbody-againstmargin"/>
      </w:pPr>
      <w:r>
        <w:t>Director: Gabriele Muccino</w:t>
      </w:r>
    </w:p>
    <w:p w14:paraId="2698EEEB" w14:textId="77777777" w:rsidR="00A24892" w:rsidRPr="00BD49E6" w:rsidRDefault="00A24892" w:rsidP="00A24892">
      <w:pPr>
        <w:pStyle w:val="VPBulletsbody-againstmargin"/>
      </w:pPr>
      <w:r>
        <w:t xml:space="preserve">Example(s) of theme: </w:t>
      </w:r>
      <w:r w:rsidRPr="00BD49E6">
        <w:t>Chris Gardner chooses to take the unpaid internship even though he’s not guaranteed a job at the en</w:t>
      </w:r>
      <w:r w:rsidR="00F23A7F">
        <w:t>d. But he</w:t>
      </w:r>
      <w:r w:rsidRPr="00BD49E6">
        <w:t xml:space="preserve"> has to support his </w:t>
      </w:r>
      <w:proofErr w:type="gramStart"/>
      <w:r w:rsidRPr="00BD49E6">
        <w:t>f</w:t>
      </w:r>
      <w:r>
        <w:t>ive</w:t>
      </w:r>
      <w:r w:rsidRPr="00BD49E6">
        <w:t xml:space="preserve"> year old</w:t>
      </w:r>
      <w:proofErr w:type="gramEnd"/>
      <w:r w:rsidRPr="00BD49E6">
        <w:t xml:space="preserve"> son, and they end up staying the night in the subway bathrooms, then in a homeless shelter.</w:t>
      </w:r>
    </w:p>
    <w:p w14:paraId="541269D6" w14:textId="77777777" w:rsidR="00A24892" w:rsidRPr="00CF710E" w:rsidRDefault="00A24892" w:rsidP="00A24892">
      <w:pPr>
        <w:pStyle w:val="VPBulletsbody-againstmargin"/>
      </w:pPr>
      <w:r>
        <w:t xml:space="preserve">What this shows about the theme: </w:t>
      </w:r>
      <w:r w:rsidRPr="00BD49E6">
        <w:t xml:space="preserve">Chris will risk just about everything to get himself a chance of a high paid stockbroking job. He knows how hard his choice is going to </w:t>
      </w:r>
      <w:proofErr w:type="gramStart"/>
      <w:r w:rsidRPr="00BD49E6">
        <w:t>be</w:t>
      </w:r>
      <w:proofErr w:type="gramEnd"/>
      <w:r w:rsidRPr="00BD49E6">
        <w:t xml:space="preserve"> but he believes he can get what he’s aiming for. He thinks it’s worth it – 6 months of misery for him and his son is worth the rewards of a good job at the end.</w:t>
      </w:r>
    </w:p>
    <w:p w14:paraId="617326FC" w14:textId="77777777" w:rsidR="00A24892" w:rsidRDefault="00A24892" w:rsidP="00A24892">
      <w:pPr>
        <w:pStyle w:val="Heading2"/>
        <w:rPr>
          <w:color w:val="auto"/>
        </w:rPr>
      </w:pPr>
      <w:r w:rsidRPr="00DB616E">
        <w:rPr>
          <w:color w:val="auto"/>
        </w:rPr>
        <w:t>Resource B</w:t>
      </w:r>
    </w:p>
    <w:p w14:paraId="19AB6F23" w14:textId="77777777" w:rsidR="00A24892" w:rsidRDefault="00A24892" w:rsidP="00A24892">
      <w:r>
        <w:t>Here is part of an example of how a learner made clear points that developed perceptive understandings about the connection: ‘choices about work’. They are developed from the examples and explanations in Resource A. Do not repeat this material in your explanation.</w:t>
      </w:r>
    </w:p>
    <w:p w14:paraId="60D3402B" w14:textId="77777777" w:rsidR="00A24892" w:rsidRDefault="001F4489" w:rsidP="00A24892">
      <w:r>
        <w:t>‘</w:t>
      </w:r>
      <w:r w:rsidR="00A24892" w:rsidRPr="00D0440F">
        <w:t>These texts taught me that choices people make in their younger years can have a huge impact on their future working lives. Sometimes choices, like Rand</w:t>
      </w:r>
      <w:r w:rsidR="00A24892">
        <w:t>a</w:t>
      </w:r>
      <w:r w:rsidR="00A24892" w:rsidRPr="00D0440F">
        <w:t>ll’s, close the door on opportunities for education that lead to a job. These kinds of choices, individual success v</w:t>
      </w:r>
      <w:r w:rsidR="00F23A7F">
        <w:t>ersus</w:t>
      </w:r>
      <w:r w:rsidR="00A24892" w:rsidRPr="00D0440F">
        <w:t xml:space="preserve"> the safety of family, aren’t really choices at all. It’s a snap decision he has to </w:t>
      </w:r>
      <w:proofErr w:type="gramStart"/>
      <w:r w:rsidR="00A24892" w:rsidRPr="00D0440F">
        <w:t>make</w:t>
      </w:r>
      <w:proofErr w:type="gramEnd"/>
      <w:r w:rsidR="00A24892" w:rsidRPr="00D0440F">
        <w:t xml:space="preserve"> and he makes what most people would consider to be the right one. The difference between Rand</w:t>
      </w:r>
      <w:r w:rsidR="00A24892">
        <w:t>a</w:t>
      </w:r>
      <w:r w:rsidR="00A24892" w:rsidRPr="00D0440F">
        <w:t>ll’s choice and Chris Gardner’s is that Chris has time to weigh up the risks and possible consequences. Unlike Rand</w:t>
      </w:r>
      <w:r w:rsidR="00A24892">
        <w:t>a</w:t>
      </w:r>
      <w:r w:rsidR="00A24892" w:rsidRPr="00D0440F">
        <w:t xml:space="preserve">ll, Chris has far more control about decisions around following his job dreams. Self-belief and </w:t>
      </w:r>
      <w:proofErr w:type="gramStart"/>
      <w:r w:rsidR="00A24892" w:rsidRPr="00D0440F">
        <w:t>persistence</w:t>
      </w:r>
      <w:r w:rsidR="004A489A">
        <w:t>,</w:t>
      </w:r>
      <w:r w:rsidR="004A489A" w:rsidRPr="004A489A">
        <w:t xml:space="preserve"> </w:t>
      </w:r>
      <w:r w:rsidR="004A489A" w:rsidRPr="00D0440F">
        <w:t>and</w:t>
      </w:r>
      <w:proofErr w:type="gramEnd"/>
      <w:r w:rsidR="004A489A" w:rsidRPr="00D0440F">
        <w:t xml:space="preserve"> knowing that you can do without </w:t>
      </w:r>
      <w:r w:rsidR="004A489A">
        <w:t>things for a short period of time</w:t>
      </w:r>
      <w:r w:rsidR="00A24892" w:rsidRPr="00D0440F">
        <w:t xml:space="preserve">, is sometimes what </w:t>
      </w:r>
      <w:r w:rsidR="004A489A">
        <w:t>is</w:t>
      </w:r>
      <w:r w:rsidR="00A24892" w:rsidRPr="00D0440F">
        <w:t xml:space="preserve"> needed to get where you want to go in your career choice</w:t>
      </w:r>
      <w:r>
        <w:t>’</w:t>
      </w:r>
      <w:r w:rsidR="00A24892" w:rsidRPr="00D0440F">
        <w:t>.</w:t>
      </w:r>
    </w:p>
    <w:p w14:paraId="2351A324" w14:textId="77777777" w:rsidR="00A24892" w:rsidRDefault="00A24892" w:rsidP="00A24892">
      <w:pPr>
        <w:sectPr w:rsidR="00A24892">
          <w:headerReference w:type="first" r:id="rId13"/>
          <w:pgSz w:w="11906" w:h="16838" w:code="9"/>
          <w:pgMar w:top="1440" w:right="1440" w:bottom="1440" w:left="1440" w:header="709" w:footer="709" w:gutter="0"/>
          <w:cols w:space="708"/>
          <w:docGrid w:linePitch="360"/>
        </w:sectPr>
      </w:pPr>
    </w:p>
    <w:p w14:paraId="0DEC56AD" w14:textId="77777777" w:rsidR="00E053F6" w:rsidRDefault="00CA2937" w:rsidP="00CA2937">
      <w:pPr>
        <w:pStyle w:val="VPARBoxedHeading"/>
      </w:pPr>
      <w:r>
        <w:lastRenderedPageBreak/>
        <w:t>Vocational Pathway Assessment Resource</w:t>
      </w:r>
    </w:p>
    <w:p w14:paraId="3EC5DFF9"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825A23">
            <w:t>90</w:t>
          </w:r>
          <w:r w:rsidR="00EB4B5B">
            <w:t>852</w:t>
          </w:r>
        </w:sdtContent>
      </w:sdt>
    </w:p>
    <w:p w14:paraId="482E24FB"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EB4B5B">
            <w:t>Explain significant connection(s) across texts, using supporting evidence</w:t>
          </w:r>
        </w:sdtContent>
      </w:sdt>
    </w:p>
    <w:p w14:paraId="2D4D7CA3"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825A23">
            <w:t>1</w:t>
          </w:r>
        </w:sdtContent>
      </w:sdt>
    </w:p>
    <w:p w14:paraId="10B34FAF"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825A23">
            <w:t>4</w:t>
          </w:r>
        </w:sdtContent>
      </w:sdt>
    </w:p>
    <w:p w14:paraId="4A04B794"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2661B0">
            <w:t>The bigger picture</w:t>
          </w:r>
        </w:sdtContent>
      </w:sdt>
    </w:p>
    <w:p w14:paraId="32037BCA"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EB4B5B">
            <w:t>English</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825A23">
            <w:t>1.</w:t>
          </w:r>
          <w:r w:rsidR="00EB4B5B">
            <w:t>8</w:t>
          </w:r>
          <w:r w:rsidR="0087067B">
            <w:t xml:space="preserve"> v2</w:t>
          </w:r>
        </w:sdtContent>
      </w:sdt>
    </w:p>
    <w:p w14:paraId="4AB0B1C0"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2661B0">
            <w:t>Social and Community Services</w:t>
          </w:r>
        </w:sdtContent>
      </w:sdt>
    </w:p>
    <w:p w14:paraId="779FE385" w14:textId="77777777" w:rsidR="00CA2937" w:rsidRDefault="00CA2937" w:rsidP="00255DF0">
      <w:pPr>
        <w:pStyle w:val="VPAELBannerAfter8pt"/>
      </w:pPr>
      <w:r>
        <w:t>Assessor/</w:t>
      </w:r>
      <w:r w:rsidR="007F08F8">
        <w:t xml:space="preserve">Educator </w:t>
      </w:r>
      <w:r w:rsidR="00656F4A">
        <w:t>guidelines</w:t>
      </w:r>
    </w:p>
    <w:p w14:paraId="4BE85E2D"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2C71BDBD"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2288C9E3"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74B5D537"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7EC19151" w14:textId="77777777" w:rsidR="00CA2937" w:rsidRDefault="00CA2937" w:rsidP="00CA2937">
      <w:pPr>
        <w:pStyle w:val="Heading1"/>
      </w:pPr>
      <w:r>
        <w:t>Context/setting</w:t>
      </w:r>
    </w:p>
    <w:p w14:paraId="62F0D7D2" w14:textId="77777777" w:rsidR="00A229B5" w:rsidRPr="00A743BA" w:rsidRDefault="00A229B5" w:rsidP="00A229B5">
      <w:r>
        <w:t>This activity requires learners to choose a significant connection</w:t>
      </w:r>
      <w:r w:rsidR="00AB6ABB">
        <w:t xml:space="preserve"> (or connections)</w:t>
      </w:r>
      <w:r>
        <w:t xml:space="preserve"> across </w:t>
      </w:r>
      <w:r w:rsidR="009C037B">
        <w:t>at least four texts related to social and communit</w:t>
      </w:r>
      <w:r w:rsidR="00DD7A11">
        <w:t>y</w:t>
      </w:r>
      <w:r w:rsidR="009C037B">
        <w:t xml:space="preserve"> </w:t>
      </w:r>
      <w:proofErr w:type="gramStart"/>
      <w:r w:rsidR="009C037B">
        <w:t>s</w:t>
      </w:r>
      <w:r>
        <w:t xml:space="preserve">ervices, </w:t>
      </w:r>
      <w:r w:rsidR="00A1390F">
        <w:t>and</w:t>
      </w:r>
      <w:proofErr w:type="gramEnd"/>
      <w:r>
        <w:t xml:space="preserve"> perceptively explain that connection and support it with evidence from all four texts</w:t>
      </w:r>
      <w:r w:rsidR="00527E6D">
        <w:t xml:space="preserve">. </w:t>
      </w:r>
      <w:r w:rsidR="00A941DE">
        <w:rPr>
          <w:lang w:val="en-AU" w:eastAsia="en-NZ"/>
        </w:rPr>
        <w:t>At least one text must have been selected by the learner.</w:t>
      </w:r>
    </w:p>
    <w:p w14:paraId="4C9475D2" w14:textId="77777777" w:rsidR="00CA2937" w:rsidRDefault="00CA2937" w:rsidP="00CA2937">
      <w:pPr>
        <w:pStyle w:val="Heading1"/>
      </w:pPr>
      <w:r>
        <w:t>Conditions</w:t>
      </w:r>
    </w:p>
    <w:p w14:paraId="7678CDA8" w14:textId="77777777" w:rsidR="00467B91" w:rsidRDefault="00467B91" w:rsidP="00467B91">
      <w:pPr>
        <w:rPr>
          <w:lang w:val="en-AU" w:eastAsia="en-NZ"/>
        </w:rPr>
      </w:pPr>
      <w:r>
        <w:rPr>
          <w:lang w:val="en-AU" w:eastAsia="en-NZ"/>
        </w:rPr>
        <w:t xml:space="preserve">This is an individual activity. </w:t>
      </w:r>
      <w:r w:rsidRPr="008F75BF">
        <w:rPr>
          <w:lang w:val="en-AU" w:eastAsia="en-NZ"/>
        </w:rPr>
        <w:t>Learners should have the opportunity to receive feedback,</w:t>
      </w:r>
      <w:r>
        <w:rPr>
          <w:lang w:val="en-AU" w:eastAsia="en-NZ"/>
        </w:rPr>
        <w:t xml:space="preserve"> edit</w:t>
      </w:r>
      <w:r w:rsidR="009C037B">
        <w:rPr>
          <w:lang w:val="en-AU" w:eastAsia="en-NZ"/>
        </w:rPr>
        <w:t>, r</w:t>
      </w:r>
      <w:r>
        <w:rPr>
          <w:lang w:val="en-AU" w:eastAsia="en-NZ"/>
        </w:rPr>
        <w:t xml:space="preserve">evise </w:t>
      </w:r>
      <w:r w:rsidR="009C037B">
        <w:rPr>
          <w:lang w:val="en-AU" w:eastAsia="en-NZ"/>
        </w:rPr>
        <w:t xml:space="preserve">and polish </w:t>
      </w:r>
      <w:r>
        <w:rPr>
          <w:lang w:val="en-AU" w:eastAsia="en-NZ"/>
        </w:rPr>
        <w:t xml:space="preserve">their work before assessment. The authenticity of learner’s </w:t>
      </w:r>
      <w:r w:rsidRPr="009E0098">
        <w:rPr>
          <w:lang w:val="en-AU" w:eastAsia="en-NZ"/>
        </w:rPr>
        <w:t>work needs to be assured.</w:t>
      </w:r>
    </w:p>
    <w:p w14:paraId="1376941B" w14:textId="77777777" w:rsidR="00CA2937" w:rsidRDefault="00CA2937" w:rsidP="001B7507">
      <w:pPr>
        <w:pStyle w:val="Heading1"/>
        <w:keepNext/>
      </w:pPr>
      <w:r>
        <w:lastRenderedPageBreak/>
        <w:t>Resource requirements</w:t>
      </w:r>
    </w:p>
    <w:p w14:paraId="471C7CD7" w14:textId="77777777" w:rsidR="00A941DE" w:rsidRDefault="00A229B5" w:rsidP="00A941DE">
      <w:r>
        <w:t>Texts used for study throughout the year</w:t>
      </w:r>
      <w:r w:rsidR="00527E6D">
        <w:t xml:space="preserve">. </w:t>
      </w:r>
      <w:r w:rsidR="00A941DE">
        <w:t xml:space="preserve">Texts should be appropriate to level 6 of </w:t>
      </w:r>
      <w:r w:rsidR="007A3007" w:rsidRPr="007A3007">
        <w:rPr>
          <w:i/>
        </w:rPr>
        <w:t xml:space="preserve">The New Zealand </w:t>
      </w:r>
      <w:proofErr w:type="gramStart"/>
      <w:r w:rsidR="007A3007" w:rsidRPr="007A3007">
        <w:rPr>
          <w:i/>
        </w:rPr>
        <w:t>Curriculum</w:t>
      </w:r>
      <w:r w:rsidR="00A941DE">
        <w:t>, or</w:t>
      </w:r>
      <w:proofErr w:type="gramEnd"/>
      <w:r w:rsidR="00A941DE">
        <w:t xml:space="preserve"> have characteristics that enable the learner to meet the expected level of discussion.</w:t>
      </w:r>
    </w:p>
    <w:p w14:paraId="2AEE2451" w14:textId="77777777" w:rsidR="00CA2937" w:rsidRDefault="00CA2937" w:rsidP="00CA2937">
      <w:pPr>
        <w:pStyle w:val="Heading1"/>
      </w:pPr>
      <w:r>
        <w:t>Additional information</w:t>
      </w:r>
    </w:p>
    <w:p w14:paraId="0CF3F399" w14:textId="77777777" w:rsidR="00CA2937" w:rsidRPr="00467B91" w:rsidRDefault="00DD7A11" w:rsidP="00CA2937">
      <w:pPr>
        <w:rPr>
          <w:lang w:val="en-AU"/>
        </w:rPr>
      </w:pPr>
      <w:r>
        <w:rPr>
          <w:lang w:val="en-AU"/>
        </w:rPr>
        <w:t>None.</w:t>
      </w:r>
    </w:p>
    <w:p w14:paraId="05D4E298" w14:textId="77777777" w:rsidR="00CA2937" w:rsidRDefault="00CA2937" w:rsidP="00E053F6"/>
    <w:p w14:paraId="53058290" w14:textId="77777777" w:rsidR="0003223B" w:rsidRDefault="0003223B" w:rsidP="00E053F6">
      <w:pPr>
        <w:sectPr w:rsidR="0003223B">
          <w:headerReference w:type="default" r:id="rId14"/>
          <w:headerReference w:type="first" r:id="rId15"/>
          <w:pgSz w:w="11906" w:h="16838" w:code="9"/>
          <w:pgMar w:top="1440" w:right="1440" w:bottom="1440" w:left="1440" w:header="709" w:footer="709" w:gutter="0"/>
          <w:cols w:space="708"/>
          <w:docGrid w:linePitch="360"/>
        </w:sectPr>
      </w:pPr>
    </w:p>
    <w:p w14:paraId="156EA1A3"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EB4B5B">
            <w:t>English</w:t>
          </w:r>
          <w:r w:rsidR="00C2253C">
            <w:t xml:space="preserve"> 90</w:t>
          </w:r>
          <w:r w:rsidR="00EB4B5B">
            <w:t>852</w:t>
          </w:r>
        </w:sdtContent>
      </w:sdt>
      <w:r>
        <w:t xml:space="preserve"> </w:t>
      </w:r>
      <w:r w:rsidR="00C2253C">
        <w:t>–</w:t>
      </w:r>
      <w:r>
        <w:t xml:space="preserve"> </w:t>
      </w:r>
      <w:sdt>
        <w:sdtPr>
          <w:alias w:val="Resource title"/>
          <w:tag w:val="Resource title"/>
          <w:id w:val="401076186"/>
          <w:placeholder>
            <w:docPart w:val="083CA754EB534A9CAD35BD9C4117F048"/>
          </w:placeholder>
        </w:sdtPr>
        <w:sdtContent>
          <w:r w:rsidR="002661B0">
            <w:t>The bigger picture</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250A1670" w14:textId="77777777">
        <w:tc>
          <w:tcPr>
            <w:tcW w:w="4724" w:type="dxa"/>
          </w:tcPr>
          <w:p w14:paraId="503B9D17" w14:textId="77777777" w:rsidR="00CA2937" w:rsidRPr="00C1052C" w:rsidRDefault="00D47620" w:rsidP="000D2EBA">
            <w:pPr>
              <w:pStyle w:val="VP11ptBoldCenteredBefore3ptAfter3pt"/>
            </w:pPr>
            <w:r>
              <w:t>Evidence/Judgements for Achievement</w:t>
            </w:r>
          </w:p>
        </w:tc>
        <w:tc>
          <w:tcPr>
            <w:tcW w:w="4725" w:type="dxa"/>
          </w:tcPr>
          <w:p w14:paraId="1A066203" w14:textId="77777777" w:rsidR="00CA2937" w:rsidRPr="00C1052C" w:rsidRDefault="00D47620" w:rsidP="000D2EBA">
            <w:pPr>
              <w:pStyle w:val="VP11ptBoldCenteredBefore3ptAfter3pt"/>
            </w:pPr>
            <w:r>
              <w:t>Evidence/Judgements for Achievement with Merit</w:t>
            </w:r>
          </w:p>
        </w:tc>
        <w:tc>
          <w:tcPr>
            <w:tcW w:w="4725" w:type="dxa"/>
          </w:tcPr>
          <w:p w14:paraId="01EABABA" w14:textId="77777777" w:rsidR="00CA2937" w:rsidRPr="00C1052C" w:rsidRDefault="00D47620" w:rsidP="000D2EBA">
            <w:pPr>
              <w:pStyle w:val="VP11ptBoldCenteredBefore3ptAfter3pt"/>
            </w:pPr>
            <w:r>
              <w:t>Evidence/Judgements for Achievement with Excellence</w:t>
            </w:r>
          </w:p>
        </w:tc>
      </w:tr>
      <w:tr w:rsidR="00CA2937" w14:paraId="2D167EC8" w14:textId="77777777">
        <w:tc>
          <w:tcPr>
            <w:tcW w:w="4724" w:type="dxa"/>
          </w:tcPr>
          <w:p w14:paraId="0F0B8841" w14:textId="77777777" w:rsidR="00A229B5" w:rsidRPr="00D60795" w:rsidRDefault="00A229B5" w:rsidP="00A229B5">
            <w:pPr>
              <w:pStyle w:val="VPScheduletext"/>
            </w:pPr>
            <w:r w:rsidRPr="00D60795">
              <w:t>The learner</w:t>
            </w:r>
            <w:r>
              <w:t xml:space="preserve"> e</w:t>
            </w:r>
            <w:r w:rsidRPr="00D60795">
              <w:t>xplain</w:t>
            </w:r>
            <w:r w:rsidR="00467B91">
              <w:t>s</w:t>
            </w:r>
            <w:r w:rsidRPr="00D60795">
              <w:t xml:space="preserve"> significant connection(s) across texts, using supporting evidence </w:t>
            </w:r>
            <w:r>
              <w:t>by</w:t>
            </w:r>
            <w:r w:rsidRPr="00D60795">
              <w:t>:</w:t>
            </w:r>
          </w:p>
          <w:p w14:paraId="4876ED9F" w14:textId="77777777" w:rsidR="00A229B5" w:rsidRPr="000A00A9" w:rsidRDefault="003D4949" w:rsidP="00A229B5">
            <w:pPr>
              <w:pStyle w:val="VPSchedulebullets"/>
            </w:pPr>
            <w:r>
              <w:t>i</w:t>
            </w:r>
            <w:r w:rsidR="00A229B5">
              <w:t>dentifying</w:t>
            </w:r>
            <w:r w:rsidR="00A229B5" w:rsidRPr="00210993">
              <w:t xml:space="preserve"> and </w:t>
            </w:r>
            <w:r w:rsidR="00A229B5" w:rsidRPr="000A00A9">
              <w:t>express</w:t>
            </w:r>
            <w:r w:rsidR="00A229B5">
              <w:t>ing</w:t>
            </w:r>
            <w:r w:rsidR="00A229B5" w:rsidRPr="000A00A9">
              <w:t xml:space="preserve"> ideas about one or more significant connection across at least four texts</w:t>
            </w:r>
          </w:p>
          <w:p w14:paraId="1586B598" w14:textId="77777777" w:rsidR="00A229B5" w:rsidRPr="000A00A9" w:rsidRDefault="003D4949" w:rsidP="00A229B5">
            <w:pPr>
              <w:pStyle w:val="VPSchedulebullets"/>
            </w:pPr>
            <w:r>
              <w:t>s</w:t>
            </w:r>
            <w:r w:rsidR="00A229B5" w:rsidRPr="000A00A9">
              <w:t>upport</w:t>
            </w:r>
            <w:r w:rsidR="00A229B5">
              <w:t xml:space="preserve">ing </w:t>
            </w:r>
            <w:r w:rsidR="00A229B5" w:rsidRPr="000A00A9">
              <w:t>explanations with at least one specific and relevant detail from each text</w:t>
            </w:r>
          </w:p>
          <w:p w14:paraId="6BF150F9" w14:textId="77777777" w:rsidR="00A229B5" w:rsidRPr="008C7CCE" w:rsidRDefault="003D4949" w:rsidP="00A229B5">
            <w:pPr>
              <w:pStyle w:val="VPSchedulebullets"/>
            </w:pPr>
            <w:r>
              <w:t>m</w:t>
            </w:r>
            <w:r w:rsidR="00A229B5" w:rsidRPr="008C7CCE">
              <w:t>aking connections, including links, commonalities, and/or relationships between:</w:t>
            </w:r>
          </w:p>
          <w:p w14:paraId="23BC489C" w14:textId="77777777" w:rsidR="00A229B5" w:rsidRDefault="00A229B5" w:rsidP="00A229B5">
            <w:pPr>
              <w:pStyle w:val="VPSchedulebullets"/>
              <w:numPr>
                <w:ilvl w:val="1"/>
                <w:numId w:val="27"/>
              </w:numPr>
            </w:pPr>
            <w:r w:rsidRPr="00210993">
              <w:t>knowledge, experience, and ideas</w:t>
            </w:r>
          </w:p>
          <w:p w14:paraId="093A4EBC" w14:textId="77777777" w:rsidR="00A229B5" w:rsidRDefault="00A229B5" w:rsidP="00A229B5">
            <w:pPr>
              <w:pStyle w:val="VPSchedulebullets"/>
              <w:numPr>
                <w:ilvl w:val="1"/>
                <w:numId w:val="27"/>
              </w:numPr>
            </w:pPr>
            <w:r w:rsidRPr="000A00A9">
              <w:t>purposes and audiences</w:t>
            </w:r>
          </w:p>
          <w:p w14:paraId="1CEB2F68" w14:textId="77777777" w:rsidR="00A229B5" w:rsidRPr="000A00A9" w:rsidRDefault="00A229B5" w:rsidP="00A229B5">
            <w:pPr>
              <w:pStyle w:val="VPSchedulebullets"/>
              <w:numPr>
                <w:ilvl w:val="1"/>
                <w:numId w:val="27"/>
              </w:numPr>
            </w:pPr>
            <w:r w:rsidRPr="000A00A9">
              <w:t>language features</w:t>
            </w:r>
          </w:p>
          <w:p w14:paraId="05866999" w14:textId="77777777" w:rsidR="005D2676" w:rsidRDefault="00A229B5">
            <w:pPr>
              <w:pStyle w:val="VPSchedulebullets"/>
              <w:numPr>
                <w:ilvl w:val="1"/>
                <w:numId w:val="27"/>
              </w:numPr>
            </w:pPr>
            <w:r w:rsidRPr="000A00A9">
              <w:t>structures.</w:t>
            </w:r>
          </w:p>
          <w:p w14:paraId="108DCAA2" w14:textId="77777777" w:rsidR="00A229B5" w:rsidRPr="003D4949" w:rsidRDefault="00A229B5" w:rsidP="00A229B5">
            <w:pPr>
              <w:pStyle w:val="VPScheduletext"/>
            </w:pPr>
            <w:r w:rsidRPr="003E1CCA">
              <w:t>For example</w:t>
            </w:r>
            <w:r w:rsidR="003D4949">
              <w:t xml:space="preserve">, </w:t>
            </w:r>
            <w:r w:rsidR="00C44323" w:rsidRPr="00C44323">
              <w:t>the learner explains:</w:t>
            </w:r>
          </w:p>
          <w:p w14:paraId="2AA3573C" w14:textId="77777777" w:rsidR="00A229B5" w:rsidRPr="00545444" w:rsidRDefault="00C44323" w:rsidP="00545444">
            <w:pPr>
              <w:pStyle w:val="VPScheduletext"/>
              <w:rPr>
                <w:i/>
                <w:iCs/>
              </w:rPr>
            </w:pPr>
            <w:r w:rsidRPr="00C44323">
              <w:rPr>
                <w:iCs/>
              </w:rPr>
              <w:t xml:space="preserve">The Pursuit of </w:t>
            </w:r>
            <w:proofErr w:type="spellStart"/>
            <w:r w:rsidRPr="00C44323">
              <w:rPr>
                <w:iCs/>
              </w:rPr>
              <w:t>Happyness</w:t>
            </w:r>
            <w:proofErr w:type="spellEnd"/>
            <w:r w:rsidR="00467B91" w:rsidRPr="00545444">
              <w:rPr>
                <w:i/>
                <w:iCs/>
              </w:rPr>
              <w:t xml:space="preserve"> </w:t>
            </w:r>
            <w:r w:rsidR="00A229B5" w:rsidRPr="00545444">
              <w:rPr>
                <w:i/>
                <w:iCs/>
              </w:rPr>
              <w:t xml:space="preserve">is also about choices about work for the same reason. Chris’s choice to take the unpaid internship is tough. At one stage he and his </w:t>
            </w:r>
            <w:proofErr w:type="gramStart"/>
            <w:r w:rsidR="00A229B5" w:rsidRPr="00545444">
              <w:rPr>
                <w:i/>
                <w:iCs/>
              </w:rPr>
              <w:t>five year old</w:t>
            </w:r>
            <w:proofErr w:type="gramEnd"/>
            <w:r w:rsidR="00A229B5" w:rsidRPr="00545444">
              <w:rPr>
                <w:i/>
                <w:iCs/>
              </w:rPr>
              <w:t xml:space="preserve"> son end up staying the night in the subway bathrooms, then in a homeless shelter. He knows how hard his choice is going to </w:t>
            </w:r>
            <w:proofErr w:type="gramStart"/>
            <w:r w:rsidR="00A229B5" w:rsidRPr="00545444">
              <w:rPr>
                <w:i/>
                <w:iCs/>
              </w:rPr>
              <w:t>be</w:t>
            </w:r>
            <w:proofErr w:type="gramEnd"/>
            <w:r w:rsidR="00A229B5" w:rsidRPr="00545444">
              <w:rPr>
                <w:i/>
                <w:iCs/>
              </w:rPr>
              <w:t xml:space="preserve"> but the job will be worth it. His choice is really his only hope of a better future for them.</w:t>
            </w:r>
          </w:p>
          <w:p w14:paraId="57565CFB" w14:textId="77777777" w:rsidR="00A229B5" w:rsidRPr="000C7C3B" w:rsidRDefault="00A941DE" w:rsidP="00A229B5">
            <w:pPr>
              <w:pStyle w:val="VPScheduletext"/>
              <w:rPr>
                <w:i/>
                <w:iCs/>
                <w:color w:val="FF0000"/>
                <w:lang w:val="en-AU"/>
              </w:rPr>
            </w:pPr>
            <w:r>
              <w:rPr>
                <w:i/>
                <w:iCs/>
                <w:color w:val="FF0000"/>
              </w:rPr>
              <w:t xml:space="preserve">The above expected learner responses </w:t>
            </w:r>
            <w:r w:rsidR="00A229B5" w:rsidRPr="000C7C3B">
              <w:rPr>
                <w:i/>
                <w:iCs/>
                <w:color w:val="FF0000"/>
              </w:rPr>
              <w:t>are indicative only and relate to just part of what is required.</w:t>
            </w:r>
          </w:p>
          <w:p w14:paraId="2739EE44" w14:textId="77777777" w:rsidR="00AD61D9" w:rsidRPr="00A229B5" w:rsidRDefault="00AD61D9" w:rsidP="00AD61D9">
            <w:pPr>
              <w:pStyle w:val="VPScheduletext"/>
              <w:rPr>
                <w:lang w:val="en-AU"/>
              </w:rPr>
            </w:pPr>
          </w:p>
        </w:tc>
        <w:tc>
          <w:tcPr>
            <w:tcW w:w="4725" w:type="dxa"/>
          </w:tcPr>
          <w:p w14:paraId="74765B73" w14:textId="77777777" w:rsidR="00A229B5" w:rsidRPr="00D60795" w:rsidRDefault="00A229B5" w:rsidP="00A229B5">
            <w:pPr>
              <w:pStyle w:val="VPScheduletext"/>
            </w:pPr>
            <w:r w:rsidRPr="00D60795">
              <w:t>The learner</w:t>
            </w:r>
            <w:r>
              <w:t xml:space="preserve"> convincingly e</w:t>
            </w:r>
            <w:r w:rsidRPr="00D60795">
              <w:t>xplain</w:t>
            </w:r>
            <w:r>
              <w:t>s</w:t>
            </w:r>
            <w:r w:rsidRPr="00D60795">
              <w:t xml:space="preserve"> significant connection(s) across texts, using supporting evidence </w:t>
            </w:r>
            <w:r>
              <w:t>by</w:t>
            </w:r>
            <w:r w:rsidRPr="00D60795">
              <w:t>:</w:t>
            </w:r>
          </w:p>
          <w:p w14:paraId="7B9F462E" w14:textId="77777777" w:rsidR="00A229B5" w:rsidRPr="000A00A9" w:rsidRDefault="003D4949" w:rsidP="00A229B5">
            <w:pPr>
              <w:pStyle w:val="VPSchedulebullets"/>
            </w:pPr>
            <w:r>
              <w:t>i</w:t>
            </w:r>
            <w:r w:rsidR="00A229B5" w:rsidRPr="00210993">
              <w:t xml:space="preserve">dentifying and </w:t>
            </w:r>
            <w:r w:rsidR="00A229B5" w:rsidRPr="000A00A9">
              <w:t>express</w:t>
            </w:r>
            <w:r w:rsidR="00A229B5">
              <w:t>ing</w:t>
            </w:r>
            <w:r w:rsidR="00A229B5" w:rsidRPr="000A00A9">
              <w:t xml:space="preserve"> ideas about one or more significant connection across at least four texts</w:t>
            </w:r>
          </w:p>
          <w:p w14:paraId="28545936" w14:textId="77777777" w:rsidR="00A229B5" w:rsidRPr="000A00A9" w:rsidRDefault="003D4949" w:rsidP="00A229B5">
            <w:pPr>
              <w:pStyle w:val="VPSchedulebullets"/>
            </w:pPr>
            <w:r>
              <w:t>s</w:t>
            </w:r>
            <w:r w:rsidR="00A229B5" w:rsidRPr="000A00A9">
              <w:t>upport</w:t>
            </w:r>
            <w:r w:rsidR="00A229B5">
              <w:t xml:space="preserve">ing </w:t>
            </w:r>
            <w:r w:rsidR="00A229B5" w:rsidRPr="000A00A9">
              <w:t>explanations with at least one specific and relevant detail from each text</w:t>
            </w:r>
          </w:p>
          <w:p w14:paraId="46EF21E4" w14:textId="77777777" w:rsidR="00A229B5" w:rsidRPr="008C7CCE" w:rsidRDefault="003D4949" w:rsidP="00A229B5">
            <w:pPr>
              <w:pStyle w:val="VPSchedulebullets"/>
            </w:pPr>
            <w:r>
              <w:t>m</w:t>
            </w:r>
            <w:r w:rsidR="00A229B5" w:rsidRPr="008C7CCE">
              <w:t>aking clear points that develop understandings about the connection being addressed. Some unevenness in the response may be acceptable. This could mean that the learner:</w:t>
            </w:r>
          </w:p>
          <w:p w14:paraId="5EF40749" w14:textId="77777777" w:rsidR="00A229B5" w:rsidRPr="000A00A9" w:rsidRDefault="00A229B5" w:rsidP="00A229B5">
            <w:pPr>
              <w:pStyle w:val="VPSchedulebullets"/>
              <w:numPr>
                <w:ilvl w:val="1"/>
                <w:numId w:val="27"/>
              </w:numPr>
            </w:pPr>
            <w:r>
              <w:t>a</w:t>
            </w:r>
            <w:r w:rsidRPr="00210993">
              <w:t>ttempts some reasoned and relevant expl</w:t>
            </w:r>
            <w:r w:rsidRPr="000A00A9">
              <w:t>anations of the effect of the connection</w:t>
            </w:r>
          </w:p>
          <w:p w14:paraId="52C86518" w14:textId="77777777" w:rsidR="00A229B5" w:rsidRPr="000A00A9" w:rsidRDefault="00A229B5" w:rsidP="00A229B5">
            <w:pPr>
              <w:pStyle w:val="VPScheduletext"/>
              <w:numPr>
                <w:ilvl w:val="1"/>
                <w:numId w:val="27"/>
              </w:numPr>
            </w:pPr>
            <w:r>
              <w:t>s</w:t>
            </w:r>
            <w:r w:rsidRPr="000A00A9">
              <w:t xml:space="preserve">hows some understanding of relevant text features or aspects, which develop </w:t>
            </w:r>
            <w:r w:rsidR="003D4949">
              <w:t xml:space="preserve">a </w:t>
            </w:r>
            <w:r w:rsidRPr="000A00A9">
              <w:t>connection</w:t>
            </w:r>
          </w:p>
          <w:p w14:paraId="6CDB20EF" w14:textId="77777777" w:rsidR="00A229B5" w:rsidRDefault="00A229B5" w:rsidP="00A229B5">
            <w:pPr>
              <w:pStyle w:val="VPScheduletext"/>
              <w:numPr>
                <w:ilvl w:val="1"/>
                <w:numId w:val="27"/>
              </w:numPr>
            </w:pPr>
            <w:r>
              <w:t>a</w:t>
            </w:r>
            <w:r w:rsidRPr="000A00A9">
              <w:t>ttempts to draw findings together or make thoughtful comments.</w:t>
            </w:r>
          </w:p>
          <w:p w14:paraId="2D8B5B26" w14:textId="77777777" w:rsidR="00A229B5" w:rsidRPr="003D4949" w:rsidRDefault="00A229B5" w:rsidP="00A229B5">
            <w:pPr>
              <w:pStyle w:val="VPScheduletext"/>
            </w:pPr>
            <w:r w:rsidRPr="003E1CCA">
              <w:t>For exampl</w:t>
            </w:r>
            <w:r w:rsidR="003D4949" w:rsidRPr="001B7507">
              <w:rPr>
                <w:iCs/>
              </w:rPr>
              <w:t>e,</w:t>
            </w:r>
            <w:r w:rsidR="003D4949">
              <w:rPr>
                <w:i/>
                <w:iCs/>
              </w:rPr>
              <w:t xml:space="preserve"> </w:t>
            </w:r>
            <w:r w:rsidR="00C44323" w:rsidRPr="00C44323">
              <w:t xml:space="preserve">the learner </w:t>
            </w:r>
            <w:r w:rsidR="009F37B7">
              <w:t xml:space="preserve">convincingly </w:t>
            </w:r>
            <w:r w:rsidR="00C44323" w:rsidRPr="00C44323">
              <w:t>explains:</w:t>
            </w:r>
          </w:p>
          <w:p w14:paraId="5634910D" w14:textId="77777777" w:rsidR="00A229B5" w:rsidRDefault="00C44323" w:rsidP="00A229B5">
            <w:pPr>
              <w:pStyle w:val="VPScheduletext"/>
              <w:rPr>
                <w:i/>
              </w:rPr>
            </w:pPr>
            <w:r w:rsidRPr="00C44323">
              <w:rPr>
                <w:iCs/>
              </w:rPr>
              <w:t xml:space="preserve">The Pursuit of </w:t>
            </w:r>
            <w:proofErr w:type="spellStart"/>
            <w:r w:rsidRPr="00C44323">
              <w:rPr>
                <w:iCs/>
              </w:rPr>
              <w:t>Happyness</w:t>
            </w:r>
            <w:proofErr w:type="spellEnd"/>
            <w:r w:rsidR="00467B91" w:rsidRPr="002D1F43">
              <w:rPr>
                <w:i/>
              </w:rPr>
              <w:t xml:space="preserve"> </w:t>
            </w:r>
            <w:r w:rsidR="00A229B5" w:rsidRPr="002D1F43">
              <w:rPr>
                <w:i/>
              </w:rPr>
              <w:t>is also about choices about work for the same reason. Chris’s choice to take the unpaid internship is tough. At one stage he and</w:t>
            </w:r>
            <w:r w:rsidR="00A229B5">
              <w:t xml:space="preserve"> </w:t>
            </w:r>
            <w:r w:rsidR="00A229B5">
              <w:rPr>
                <w:i/>
              </w:rPr>
              <w:t xml:space="preserve">his </w:t>
            </w:r>
            <w:proofErr w:type="gramStart"/>
            <w:r w:rsidR="00A229B5">
              <w:rPr>
                <w:i/>
              </w:rPr>
              <w:t>five year old</w:t>
            </w:r>
            <w:proofErr w:type="gramEnd"/>
            <w:r w:rsidR="00A229B5">
              <w:rPr>
                <w:i/>
              </w:rPr>
              <w:t xml:space="preserve"> son</w:t>
            </w:r>
            <w:r w:rsidR="00A229B5" w:rsidRPr="00BD49E6">
              <w:rPr>
                <w:i/>
              </w:rPr>
              <w:t xml:space="preserve"> end up staying the night in the subway bathrooms, then in a homeless shelter</w:t>
            </w:r>
            <w:r w:rsidR="00A229B5">
              <w:rPr>
                <w:i/>
              </w:rPr>
              <w:t>. H</w:t>
            </w:r>
            <w:r w:rsidR="00A229B5" w:rsidRPr="00BD49E6">
              <w:rPr>
                <w:i/>
              </w:rPr>
              <w:t xml:space="preserve">e knows how hard his choice is </w:t>
            </w:r>
            <w:r w:rsidR="00A229B5" w:rsidRPr="00BD49E6">
              <w:rPr>
                <w:i/>
              </w:rPr>
              <w:lastRenderedPageBreak/>
              <w:t xml:space="preserve">going to </w:t>
            </w:r>
            <w:proofErr w:type="gramStart"/>
            <w:r w:rsidR="00A229B5" w:rsidRPr="00BD49E6">
              <w:rPr>
                <w:i/>
              </w:rPr>
              <w:t>be</w:t>
            </w:r>
            <w:proofErr w:type="gramEnd"/>
            <w:r w:rsidR="00A229B5" w:rsidRPr="00BD49E6">
              <w:rPr>
                <w:i/>
              </w:rPr>
              <w:t xml:space="preserve"> but he believes he can get what he’s aiming for. He thinks it’s worth it</w:t>
            </w:r>
            <w:r w:rsidR="00565F2D">
              <w:rPr>
                <w:i/>
              </w:rPr>
              <w:t>;</w:t>
            </w:r>
            <w:r w:rsidR="00A229B5" w:rsidRPr="00BD49E6">
              <w:rPr>
                <w:i/>
              </w:rPr>
              <w:t xml:space="preserve"> 6 months of misery for him and his son is worth the rewards of a good job at the end.</w:t>
            </w:r>
            <w:r w:rsidR="00A229B5">
              <w:rPr>
                <w:i/>
              </w:rPr>
              <w:t xml:space="preserve"> Although it’s an extreme choice, it shows what some people </w:t>
            </w:r>
            <w:proofErr w:type="gramStart"/>
            <w:r w:rsidR="00A229B5">
              <w:rPr>
                <w:i/>
              </w:rPr>
              <w:t>have to</w:t>
            </w:r>
            <w:proofErr w:type="gramEnd"/>
            <w:r w:rsidR="00A229B5">
              <w:rPr>
                <w:i/>
              </w:rPr>
              <w:t xml:space="preserve"> do to get the job they want.</w:t>
            </w:r>
          </w:p>
          <w:p w14:paraId="39AD8E2B" w14:textId="77777777" w:rsidR="00A229B5" w:rsidRPr="000C7C3B" w:rsidRDefault="00A941DE" w:rsidP="00A229B5">
            <w:pPr>
              <w:pStyle w:val="VPScheduletext"/>
              <w:rPr>
                <w:i/>
                <w:iCs/>
                <w:color w:val="FF0000"/>
                <w:lang w:val="en-AU"/>
              </w:rPr>
            </w:pPr>
            <w:r>
              <w:rPr>
                <w:i/>
                <w:iCs/>
                <w:color w:val="FF0000"/>
              </w:rPr>
              <w:t>The above expected learner responses</w:t>
            </w:r>
            <w:r w:rsidR="00A229B5" w:rsidRPr="000C7C3B">
              <w:rPr>
                <w:i/>
                <w:iCs/>
                <w:color w:val="FF0000"/>
              </w:rPr>
              <w:t xml:space="preserve"> are indicative only and relate to just part of what is required.</w:t>
            </w:r>
          </w:p>
          <w:p w14:paraId="5233D76B" w14:textId="77777777" w:rsidR="003B2E13" w:rsidRPr="005266AB" w:rsidRDefault="003B2E13" w:rsidP="00D47620">
            <w:pPr>
              <w:pStyle w:val="VPScheduletext"/>
              <w:rPr>
                <w:lang w:val="en-AU"/>
              </w:rPr>
            </w:pPr>
          </w:p>
        </w:tc>
        <w:tc>
          <w:tcPr>
            <w:tcW w:w="4725" w:type="dxa"/>
          </w:tcPr>
          <w:p w14:paraId="29DC0EDF" w14:textId="77777777" w:rsidR="00A229B5" w:rsidRPr="00D60795" w:rsidRDefault="00A229B5" w:rsidP="00A229B5">
            <w:pPr>
              <w:pStyle w:val="VPScheduletext"/>
            </w:pPr>
            <w:r w:rsidRPr="00D60795">
              <w:lastRenderedPageBreak/>
              <w:t>The learner</w:t>
            </w:r>
            <w:r>
              <w:t xml:space="preserve"> perceptively e</w:t>
            </w:r>
            <w:r w:rsidRPr="00D60795">
              <w:t>xplain</w:t>
            </w:r>
            <w:r>
              <w:t>s</w:t>
            </w:r>
            <w:r w:rsidRPr="00D60795">
              <w:t xml:space="preserve"> significant connection(s) across texts, using supporting evidence </w:t>
            </w:r>
            <w:r>
              <w:t>by</w:t>
            </w:r>
            <w:r w:rsidRPr="00D60795">
              <w:t>:</w:t>
            </w:r>
          </w:p>
          <w:p w14:paraId="7A33432C" w14:textId="77777777" w:rsidR="00A229B5" w:rsidRPr="000A00A9" w:rsidRDefault="003D4949" w:rsidP="00A229B5">
            <w:pPr>
              <w:pStyle w:val="VPSchedulebullets"/>
            </w:pPr>
            <w:r>
              <w:t>i</w:t>
            </w:r>
            <w:r w:rsidR="00A229B5" w:rsidRPr="00210993">
              <w:t>dentif</w:t>
            </w:r>
            <w:r w:rsidR="00A229B5">
              <w:t>ying</w:t>
            </w:r>
            <w:r w:rsidR="00A229B5" w:rsidRPr="00210993">
              <w:t xml:space="preserve"> and express</w:t>
            </w:r>
            <w:r w:rsidR="00A229B5">
              <w:t>ing</w:t>
            </w:r>
            <w:r w:rsidR="00A229B5" w:rsidRPr="00210993">
              <w:t xml:space="preserve"> ideas about one or more significant connection across at least</w:t>
            </w:r>
            <w:r w:rsidR="00A229B5" w:rsidRPr="000A00A9">
              <w:t xml:space="preserve"> four texts</w:t>
            </w:r>
          </w:p>
          <w:p w14:paraId="1BA4D7BD" w14:textId="77777777" w:rsidR="00A229B5" w:rsidRPr="000A00A9" w:rsidRDefault="003D4949" w:rsidP="00A229B5">
            <w:pPr>
              <w:pStyle w:val="VPSchedulebullets"/>
            </w:pPr>
            <w:r>
              <w:t>s</w:t>
            </w:r>
            <w:r w:rsidR="00A229B5" w:rsidRPr="000A00A9">
              <w:t>upport</w:t>
            </w:r>
            <w:r w:rsidR="00A229B5">
              <w:t>ing</w:t>
            </w:r>
            <w:r w:rsidR="00A229B5" w:rsidRPr="000A00A9">
              <w:t xml:space="preserve"> explanations with at least one specific and relevant detail from each text</w:t>
            </w:r>
          </w:p>
          <w:p w14:paraId="1DF51EBE" w14:textId="77777777" w:rsidR="005D2676" w:rsidRDefault="003D4949">
            <w:pPr>
              <w:pStyle w:val="VPSchedulebullets"/>
              <w:rPr>
                <w:b/>
                <w:lang w:val="en-AU"/>
              </w:rPr>
            </w:pPr>
            <w:r>
              <w:t>m</w:t>
            </w:r>
            <w:r w:rsidR="00A229B5" w:rsidRPr="000A00A9">
              <w:t>ak</w:t>
            </w:r>
            <w:r w:rsidR="00A229B5">
              <w:t>ing</w:t>
            </w:r>
            <w:r w:rsidR="00A229B5" w:rsidRPr="000A00A9">
              <w:t xml:space="preserve"> clear points that develop understandings that show some insight or originality in thought or interpretation. Some unevenness in the response may be acceptable.</w:t>
            </w:r>
            <w:r w:rsidR="00565F2D">
              <w:rPr>
                <w:lang w:val="en-AU"/>
              </w:rPr>
              <w:t xml:space="preserve"> </w:t>
            </w:r>
            <w:r w:rsidR="005E158D">
              <w:rPr>
                <w:lang w:val="en-AU"/>
              </w:rPr>
              <w:t>This could mean that the learner:</w:t>
            </w:r>
          </w:p>
          <w:p w14:paraId="5FA91186" w14:textId="77777777" w:rsidR="00A229B5" w:rsidRPr="000A00A9" w:rsidRDefault="00A229B5" w:rsidP="00A229B5">
            <w:pPr>
              <w:pStyle w:val="VPScheduletext"/>
              <w:numPr>
                <w:ilvl w:val="1"/>
                <w:numId w:val="27"/>
              </w:numPr>
            </w:pPr>
            <w:r w:rsidRPr="00210993">
              <w:t xml:space="preserve">presents a relevant and insightful study </w:t>
            </w:r>
            <w:r w:rsidRPr="000A00A9">
              <w:t>of the effect of the connection</w:t>
            </w:r>
          </w:p>
          <w:p w14:paraId="74122BDA" w14:textId="77777777" w:rsidR="005D2676" w:rsidRDefault="00A229B5">
            <w:pPr>
              <w:pStyle w:val="VPScheduletext"/>
              <w:numPr>
                <w:ilvl w:val="1"/>
                <w:numId w:val="27"/>
              </w:numPr>
              <w:rPr>
                <w:b/>
              </w:rPr>
            </w:pPr>
            <w:r w:rsidRPr="000A00A9">
              <w:t>shows an insightful understanding of text features or aspects which develop a connection</w:t>
            </w:r>
          </w:p>
          <w:p w14:paraId="782932CB" w14:textId="77777777" w:rsidR="00A229B5" w:rsidRDefault="00A229B5" w:rsidP="00A229B5">
            <w:pPr>
              <w:pStyle w:val="VPScheduletext"/>
              <w:numPr>
                <w:ilvl w:val="1"/>
                <w:numId w:val="27"/>
              </w:numPr>
            </w:pPr>
            <w:r w:rsidRPr="000A00A9">
              <w:t>effectively draws findings together to make new understandings.</w:t>
            </w:r>
          </w:p>
          <w:p w14:paraId="5F8E8576" w14:textId="77777777" w:rsidR="00A229B5" w:rsidRPr="003D4949" w:rsidRDefault="00A229B5" w:rsidP="00A229B5">
            <w:pPr>
              <w:pStyle w:val="VPScheduletext"/>
            </w:pPr>
            <w:r w:rsidRPr="003E1CCA">
              <w:t>For example</w:t>
            </w:r>
            <w:r w:rsidR="003D4949">
              <w:rPr>
                <w:i/>
                <w:iCs/>
              </w:rPr>
              <w:t xml:space="preserve">, </w:t>
            </w:r>
            <w:r w:rsidR="00C44323" w:rsidRPr="00C44323">
              <w:t xml:space="preserve">the learner </w:t>
            </w:r>
            <w:r w:rsidR="009F37B7">
              <w:t>perceptively</w:t>
            </w:r>
            <w:r w:rsidR="00F26894">
              <w:t xml:space="preserve"> </w:t>
            </w:r>
            <w:r w:rsidR="00C44323" w:rsidRPr="00C44323">
              <w:t>explains:</w:t>
            </w:r>
          </w:p>
          <w:p w14:paraId="79A2F979" w14:textId="77777777" w:rsidR="00A229B5" w:rsidRPr="005312DB" w:rsidRDefault="00C44323" w:rsidP="00A229B5">
            <w:pPr>
              <w:pStyle w:val="VPScheduletext"/>
              <w:rPr>
                <w:i/>
                <w:iCs/>
                <w:sz w:val="24"/>
              </w:rPr>
            </w:pPr>
            <w:r w:rsidRPr="00C44323">
              <w:rPr>
                <w:iCs/>
              </w:rPr>
              <w:t xml:space="preserve">The Pursuit of </w:t>
            </w:r>
            <w:proofErr w:type="spellStart"/>
            <w:r w:rsidRPr="00C44323">
              <w:rPr>
                <w:iCs/>
              </w:rPr>
              <w:t>Happyness</w:t>
            </w:r>
            <w:proofErr w:type="spellEnd"/>
            <w:r w:rsidR="00467B91" w:rsidRPr="002D1F43">
              <w:rPr>
                <w:i/>
              </w:rPr>
              <w:t xml:space="preserve"> </w:t>
            </w:r>
            <w:r w:rsidRPr="00C44323">
              <w:rPr>
                <w:i/>
              </w:rPr>
              <w:t xml:space="preserve">is also about choices about work for the same reason. Chris’s choice to take the unpaid internship is tough. At one stage he and his </w:t>
            </w:r>
            <w:proofErr w:type="gramStart"/>
            <w:r w:rsidRPr="00C44323">
              <w:rPr>
                <w:i/>
              </w:rPr>
              <w:t>five year old</w:t>
            </w:r>
            <w:proofErr w:type="gramEnd"/>
            <w:r w:rsidRPr="00C44323">
              <w:rPr>
                <w:i/>
              </w:rPr>
              <w:t xml:space="preserve"> son end up staying the night in the subway bathrooms, then in a homeless shelter. He knows how hard his choice is </w:t>
            </w:r>
            <w:r w:rsidRPr="00C44323">
              <w:rPr>
                <w:i/>
              </w:rPr>
              <w:lastRenderedPageBreak/>
              <w:t xml:space="preserve">going to </w:t>
            </w:r>
            <w:proofErr w:type="gramStart"/>
            <w:r w:rsidRPr="00C44323">
              <w:rPr>
                <w:i/>
              </w:rPr>
              <w:t>be</w:t>
            </w:r>
            <w:proofErr w:type="gramEnd"/>
            <w:r w:rsidRPr="00C44323">
              <w:rPr>
                <w:i/>
              </w:rPr>
              <w:t xml:space="preserve"> but he believes he can get what he’s aiming for. He thinks it’s worth it</w:t>
            </w:r>
            <w:r w:rsidR="00565F2D">
              <w:rPr>
                <w:i/>
              </w:rPr>
              <w:t>;</w:t>
            </w:r>
            <w:r w:rsidRPr="00C44323">
              <w:rPr>
                <w:i/>
              </w:rPr>
              <w:t xml:space="preserve"> 6 months of misery for him and his son is worth the rewards of a good job at the end. Although it’s an extreme choice, it shows what some people </w:t>
            </w:r>
            <w:proofErr w:type="gramStart"/>
            <w:r w:rsidRPr="00C44323">
              <w:rPr>
                <w:i/>
              </w:rPr>
              <w:t>have to</w:t>
            </w:r>
            <w:proofErr w:type="gramEnd"/>
            <w:r w:rsidRPr="00C44323">
              <w:rPr>
                <w:i/>
              </w:rPr>
              <w:t xml:space="preserve"> do to get the job they want. The difference between Randall’s choice and Chris Gardner’s is that Chris has time to weigh up the risks and possible consequences. Unlike Randall, Chris has far more control about decisions around following his job dreams. Self-belief and </w:t>
            </w:r>
            <w:proofErr w:type="gramStart"/>
            <w:r w:rsidRPr="00C44323">
              <w:rPr>
                <w:i/>
              </w:rPr>
              <w:t>persistence, and</w:t>
            </w:r>
            <w:proofErr w:type="gramEnd"/>
            <w:r w:rsidRPr="00C44323">
              <w:rPr>
                <w:i/>
              </w:rPr>
              <w:t xml:space="preserve"> knowing that you can do without things for a short period of time, is sometimes what is needed to get where you want to go in your career choice.</w:t>
            </w:r>
            <w:r w:rsidR="00A229B5" w:rsidRPr="005312DB">
              <w:rPr>
                <w:i/>
                <w:iCs/>
                <w:sz w:val="24"/>
              </w:rPr>
              <w:t xml:space="preserve"> </w:t>
            </w:r>
          </w:p>
          <w:p w14:paraId="7C498F97" w14:textId="77777777" w:rsidR="006854BE" w:rsidRPr="006854BE" w:rsidRDefault="00A941DE" w:rsidP="00313D53">
            <w:pPr>
              <w:pStyle w:val="VPScheduletext"/>
              <w:rPr>
                <w:lang w:val="en-AU"/>
              </w:rPr>
            </w:pPr>
            <w:r>
              <w:rPr>
                <w:i/>
                <w:iCs/>
                <w:color w:val="FF0000"/>
              </w:rPr>
              <w:t>The above expected learner responses</w:t>
            </w:r>
            <w:r w:rsidR="00A229B5" w:rsidRPr="000C7C3B">
              <w:rPr>
                <w:i/>
                <w:iCs/>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530A79EC" w14:textId="77777777" w:rsidR="006C5D9A" w:rsidRDefault="006C5D9A">
          <w:r w:rsidRPr="002B7AA3">
            <w:t>Final grades will be decided using professional judg</w:t>
          </w:r>
          <w:r w:rsidR="00591486">
            <w:t>e</w:t>
          </w:r>
          <w:r w:rsidRPr="002B7AA3">
            <w:t>ment based on an examination of the evidence provided against the criteria in the Achievement Standard. Judgements should be holistic, rather than based on a checklist approach</w:t>
          </w:r>
          <w:r>
            <w:t>.</w:t>
          </w:r>
        </w:p>
      </w:sdtContent>
    </w:sdt>
    <w:p w14:paraId="53F44693" w14:textId="77777777" w:rsidR="00833535" w:rsidRDefault="00833535" w:rsidP="00AD61D9"/>
    <w:sectPr w:rsidR="00833535" w:rsidSect="00CA2937">
      <w:footerReference w:type="default" r:id="rId1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6592D" w14:textId="77777777" w:rsidR="006D05C4" w:rsidRDefault="006D05C4" w:rsidP="006C5D0E">
      <w:pPr>
        <w:spacing w:before="0" w:after="0"/>
      </w:pPr>
      <w:r>
        <w:separator/>
      </w:r>
    </w:p>
  </w:endnote>
  <w:endnote w:type="continuationSeparator" w:id="0">
    <w:p w14:paraId="2270510C" w14:textId="77777777" w:rsidR="006D05C4" w:rsidRDefault="006D05C4"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B33F" w14:textId="77777777" w:rsidR="00E551EC" w:rsidRPr="00CB5956" w:rsidRDefault="00E551EC"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87067B">
      <w:rPr>
        <w:sz w:val="20"/>
        <w:szCs w:val="20"/>
      </w:rPr>
      <w:t>5</w:t>
    </w:r>
    <w:r w:rsidRPr="00CB5956">
      <w:rPr>
        <w:sz w:val="20"/>
        <w:szCs w:val="20"/>
      </w:rPr>
      <w:tab/>
      <w:t xml:space="preserve">Page </w:t>
    </w:r>
    <w:r w:rsidR="00CA04E4" w:rsidRPr="00CB5956">
      <w:rPr>
        <w:sz w:val="20"/>
        <w:szCs w:val="20"/>
      </w:rPr>
      <w:fldChar w:fldCharType="begin"/>
    </w:r>
    <w:r w:rsidRPr="00CB5956">
      <w:rPr>
        <w:sz w:val="20"/>
        <w:szCs w:val="20"/>
      </w:rPr>
      <w:instrText xml:space="preserve"> PAGE </w:instrText>
    </w:r>
    <w:r w:rsidR="00CA04E4" w:rsidRPr="00CB5956">
      <w:rPr>
        <w:sz w:val="20"/>
        <w:szCs w:val="20"/>
      </w:rPr>
      <w:fldChar w:fldCharType="separate"/>
    </w:r>
    <w:r w:rsidR="00C54BB2">
      <w:rPr>
        <w:noProof/>
        <w:sz w:val="20"/>
        <w:szCs w:val="20"/>
      </w:rPr>
      <w:t>2</w:t>
    </w:r>
    <w:r w:rsidR="00CA04E4" w:rsidRPr="00CB5956">
      <w:rPr>
        <w:sz w:val="20"/>
        <w:szCs w:val="20"/>
      </w:rPr>
      <w:fldChar w:fldCharType="end"/>
    </w:r>
    <w:r w:rsidRPr="00CB5956">
      <w:rPr>
        <w:sz w:val="20"/>
        <w:szCs w:val="20"/>
      </w:rPr>
      <w:t xml:space="preserve"> of </w:t>
    </w:r>
    <w:r w:rsidR="00CA04E4" w:rsidRPr="00CB5956">
      <w:rPr>
        <w:sz w:val="20"/>
        <w:szCs w:val="20"/>
      </w:rPr>
      <w:fldChar w:fldCharType="begin"/>
    </w:r>
    <w:r w:rsidRPr="00CB5956">
      <w:rPr>
        <w:sz w:val="20"/>
        <w:szCs w:val="20"/>
      </w:rPr>
      <w:instrText xml:space="preserve"> NUMPAGES </w:instrText>
    </w:r>
    <w:r w:rsidR="00CA04E4" w:rsidRPr="00CB5956">
      <w:rPr>
        <w:sz w:val="20"/>
        <w:szCs w:val="20"/>
      </w:rPr>
      <w:fldChar w:fldCharType="separate"/>
    </w:r>
    <w:r w:rsidR="00C54BB2">
      <w:rPr>
        <w:noProof/>
        <w:sz w:val="20"/>
        <w:szCs w:val="20"/>
      </w:rPr>
      <w:t>8</w:t>
    </w:r>
    <w:r w:rsidR="00CA04E4"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F69E0" w14:textId="77777777" w:rsidR="00E551EC" w:rsidRPr="00CB5956" w:rsidRDefault="00E551EC"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87067B">
      <w:rPr>
        <w:sz w:val="20"/>
        <w:szCs w:val="20"/>
      </w:rPr>
      <w:t>5</w:t>
    </w:r>
    <w:r w:rsidRPr="00CB5956">
      <w:rPr>
        <w:sz w:val="20"/>
        <w:szCs w:val="20"/>
      </w:rPr>
      <w:tab/>
      <w:t xml:space="preserve">Page </w:t>
    </w:r>
    <w:r w:rsidR="00CA04E4" w:rsidRPr="00CB5956">
      <w:rPr>
        <w:sz w:val="20"/>
        <w:szCs w:val="20"/>
      </w:rPr>
      <w:fldChar w:fldCharType="begin"/>
    </w:r>
    <w:r w:rsidRPr="00CB5956">
      <w:rPr>
        <w:sz w:val="20"/>
        <w:szCs w:val="20"/>
      </w:rPr>
      <w:instrText xml:space="preserve"> PAGE </w:instrText>
    </w:r>
    <w:r w:rsidR="00CA04E4" w:rsidRPr="00CB5956">
      <w:rPr>
        <w:sz w:val="20"/>
        <w:szCs w:val="20"/>
      </w:rPr>
      <w:fldChar w:fldCharType="separate"/>
    </w:r>
    <w:r w:rsidR="00C54BB2">
      <w:rPr>
        <w:noProof/>
        <w:sz w:val="20"/>
        <w:szCs w:val="20"/>
      </w:rPr>
      <w:t>1</w:t>
    </w:r>
    <w:r w:rsidR="00CA04E4" w:rsidRPr="00CB5956">
      <w:rPr>
        <w:sz w:val="20"/>
        <w:szCs w:val="20"/>
      </w:rPr>
      <w:fldChar w:fldCharType="end"/>
    </w:r>
    <w:r w:rsidRPr="00CB5956">
      <w:rPr>
        <w:sz w:val="20"/>
        <w:szCs w:val="20"/>
      </w:rPr>
      <w:t xml:space="preserve"> of </w:t>
    </w:r>
    <w:r w:rsidR="00CA04E4" w:rsidRPr="00CB5956">
      <w:rPr>
        <w:sz w:val="20"/>
        <w:szCs w:val="20"/>
      </w:rPr>
      <w:fldChar w:fldCharType="begin"/>
    </w:r>
    <w:r w:rsidRPr="00CB5956">
      <w:rPr>
        <w:sz w:val="20"/>
        <w:szCs w:val="20"/>
      </w:rPr>
      <w:instrText xml:space="preserve"> NUMPAGES </w:instrText>
    </w:r>
    <w:r w:rsidR="00CA04E4" w:rsidRPr="00CB5956">
      <w:rPr>
        <w:sz w:val="20"/>
        <w:szCs w:val="20"/>
      </w:rPr>
      <w:fldChar w:fldCharType="separate"/>
    </w:r>
    <w:r w:rsidR="00C54BB2">
      <w:rPr>
        <w:noProof/>
        <w:sz w:val="20"/>
        <w:szCs w:val="20"/>
      </w:rPr>
      <w:t>8</w:t>
    </w:r>
    <w:r w:rsidR="00CA04E4"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84636" w14:textId="77777777" w:rsidR="00E551EC" w:rsidRPr="006C5D0E" w:rsidRDefault="00E551EC"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87067B">
      <w:rPr>
        <w:sz w:val="20"/>
        <w:szCs w:val="20"/>
      </w:rPr>
      <w:t>5</w:t>
    </w:r>
    <w:r w:rsidRPr="006C5D0E">
      <w:rPr>
        <w:color w:val="808080"/>
        <w:sz w:val="20"/>
        <w:szCs w:val="20"/>
      </w:rPr>
      <w:tab/>
      <w:t xml:space="preserve">Page </w:t>
    </w:r>
    <w:r w:rsidR="00CA04E4" w:rsidRPr="006C5D0E">
      <w:rPr>
        <w:color w:val="808080"/>
        <w:sz w:val="20"/>
        <w:szCs w:val="20"/>
      </w:rPr>
      <w:fldChar w:fldCharType="begin"/>
    </w:r>
    <w:r w:rsidRPr="006C5D0E">
      <w:rPr>
        <w:color w:val="808080"/>
        <w:sz w:val="20"/>
        <w:szCs w:val="20"/>
      </w:rPr>
      <w:instrText xml:space="preserve"> PAGE </w:instrText>
    </w:r>
    <w:r w:rsidR="00CA04E4" w:rsidRPr="006C5D0E">
      <w:rPr>
        <w:color w:val="808080"/>
        <w:sz w:val="20"/>
        <w:szCs w:val="20"/>
      </w:rPr>
      <w:fldChar w:fldCharType="separate"/>
    </w:r>
    <w:r w:rsidR="00C54BB2">
      <w:rPr>
        <w:noProof/>
        <w:color w:val="808080"/>
        <w:sz w:val="20"/>
        <w:szCs w:val="20"/>
      </w:rPr>
      <w:t>8</w:t>
    </w:r>
    <w:r w:rsidR="00CA04E4" w:rsidRPr="006C5D0E">
      <w:rPr>
        <w:color w:val="808080"/>
        <w:sz w:val="20"/>
        <w:szCs w:val="20"/>
      </w:rPr>
      <w:fldChar w:fldCharType="end"/>
    </w:r>
    <w:r w:rsidRPr="006C5D0E">
      <w:rPr>
        <w:color w:val="808080"/>
        <w:sz w:val="20"/>
        <w:szCs w:val="20"/>
      </w:rPr>
      <w:t xml:space="preserve"> of </w:t>
    </w:r>
    <w:r w:rsidR="00CA04E4" w:rsidRPr="006C5D0E">
      <w:rPr>
        <w:color w:val="808080"/>
        <w:sz w:val="20"/>
        <w:szCs w:val="20"/>
      </w:rPr>
      <w:fldChar w:fldCharType="begin"/>
    </w:r>
    <w:r w:rsidRPr="006C5D0E">
      <w:rPr>
        <w:color w:val="808080"/>
        <w:sz w:val="20"/>
        <w:szCs w:val="20"/>
      </w:rPr>
      <w:instrText xml:space="preserve"> NUMPAGES </w:instrText>
    </w:r>
    <w:r w:rsidR="00CA04E4" w:rsidRPr="006C5D0E">
      <w:rPr>
        <w:color w:val="808080"/>
        <w:sz w:val="20"/>
        <w:szCs w:val="20"/>
      </w:rPr>
      <w:fldChar w:fldCharType="separate"/>
    </w:r>
    <w:r w:rsidR="00C54BB2">
      <w:rPr>
        <w:noProof/>
        <w:color w:val="808080"/>
        <w:sz w:val="20"/>
        <w:szCs w:val="20"/>
      </w:rPr>
      <w:t>8</w:t>
    </w:r>
    <w:r w:rsidR="00CA04E4"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AD59B" w14:textId="77777777" w:rsidR="006D05C4" w:rsidRDefault="006D05C4" w:rsidP="006C5D0E">
      <w:pPr>
        <w:spacing w:before="0" w:after="0"/>
      </w:pPr>
      <w:r>
        <w:separator/>
      </w:r>
    </w:p>
  </w:footnote>
  <w:footnote w:type="continuationSeparator" w:id="0">
    <w:p w14:paraId="748E44D8" w14:textId="77777777" w:rsidR="006D05C4" w:rsidRDefault="006D05C4"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F6B0" w14:textId="77777777" w:rsidR="00E551EC" w:rsidRPr="00E053F6" w:rsidRDefault="00E551EC"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1.8</w:t>
        </w:r>
        <w:r w:rsidR="0087067B">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Social and Community Services</w:t>
        </w:r>
      </w:sdtContent>
    </w:sdt>
  </w:p>
  <w:p w14:paraId="7B08A57C" w14:textId="77777777" w:rsidR="00E551EC" w:rsidRPr="00E053F6" w:rsidRDefault="00E551EC">
    <w:pPr>
      <w:pStyle w:val="Header"/>
      <w:rPr>
        <w:sz w:val="20"/>
        <w:szCs w:val="20"/>
      </w:rPr>
    </w:pPr>
    <w:r w:rsidRPr="00E053F6">
      <w:rPr>
        <w:sz w:val="20"/>
        <w:szCs w:val="20"/>
      </w:rPr>
      <w:t>PAGE FOR LEARNER USE</w:t>
    </w:r>
  </w:p>
  <w:p w14:paraId="15C18773" w14:textId="77777777" w:rsidR="00E551EC" w:rsidRPr="00E053F6" w:rsidRDefault="00E551EC">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06F0F" w14:textId="77777777" w:rsidR="00E551EC" w:rsidRDefault="00C54BB2">
    <w:pPr>
      <w:pStyle w:val="Header"/>
    </w:pPr>
    <w:r w:rsidRPr="00C54BB2">
      <w:rPr>
        <w:noProof/>
        <w:lang w:eastAsia="en-NZ"/>
      </w:rPr>
      <w:drawing>
        <wp:inline distT="0" distB="0" distL="0" distR="0" wp14:anchorId="5FDB873C" wp14:editId="03DFFE5D">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3C5D" w14:textId="77777777" w:rsidR="00E551EC" w:rsidRPr="00E053F6" w:rsidRDefault="00E551EC"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402C8F55" w14:textId="77777777" w:rsidR="00E551EC" w:rsidRPr="00E053F6" w:rsidRDefault="00E551EC"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088377AA" w14:textId="77777777" w:rsidR="00E551EC" w:rsidRDefault="00E551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6D6B2" w14:textId="77777777" w:rsidR="00E551EC" w:rsidRPr="00E053F6" w:rsidRDefault="00E551EC"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4C272B54" w14:textId="77777777" w:rsidR="00E551EC" w:rsidRPr="00E053F6" w:rsidRDefault="00E551EC"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15B605FE" w14:textId="77777777" w:rsidR="00E551EC" w:rsidRDefault="00E551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15FE" w14:textId="77777777" w:rsidR="00E551EC" w:rsidRPr="00E053F6" w:rsidRDefault="00E551EC"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1.8</w:t>
        </w:r>
        <w:r w:rsidR="0087067B">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Social and Community Services</w:t>
        </w:r>
      </w:sdtContent>
    </w:sdt>
  </w:p>
  <w:p w14:paraId="4E787709" w14:textId="77777777" w:rsidR="00E551EC" w:rsidRPr="00E053F6" w:rsidRDefault="00E551EC"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7E7B62DE" w14:textId="77777777" w:rsidR="00E551EC" w:rsidRPr="00E053F6" w:rsidRDefault="00E551EC">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AA142" w14:textId="77777777" w:rsidR="00E551EC" w:rsidRPr="00B320A2" w:rsidRDefault="00E551EC"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0CC061AA"/>
    <w:multiLevelType w:val="hybridMultilevel"/>
    <w:tmpl w:val="1C483A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BD698F"/>
    <w:multiLevelType w:val="hybridMultilevel"/>
    <w:tmpl w:val="E2FC959E"/>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AF5199B"/>
    <w:multiLevelType w:val="hybridMultilevel"/>
    <w:tmpl w:val="23F4B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2"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3"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4"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5"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7"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9"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1"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67F43A04"/>
    <w:multiLevelType w:val="hybridMultilevel"/>
    <w:tmpl w:val="B4EE7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5"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6"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963612120">
    <w:abstractNumId w:val="21"/>
  </w:num>
  <w:num w:numId="2" w16cid:durableId="1738045464">
    <w:abstractNumId w:val="0"/>
  </w:num>
  <w:num w:numId="3" w16cid:durableId="601375238">
    <w:abstractNumId w:val="9"/>
  </w:num>
  <w:num w:numId="4" w16cid:durableId="1491435421">
    <w:abstractNumId w:val="5"/>
  </w:num>
  <w:num w:numId="5" w16cid:durableId="964850541">
    <w:abstractNumId w:val="27"/>
  </w:num>
  <w:num w:numId="6" w16cid:durableId="1205486899">
    <w:abstractNumId w:val="11"/>
  </w:num>
  <w:num w:numId="7" w16cid:durableId="1247498529">
    <w:abstractNumId w:val="25"/>
  </w:num>
  <w:num w:numId="8" w16cid:durableId="95104273">
    <w:abstractNumId w:val="1"/>
  </w:num>
  <w:num w:numId="9" w16cid:durableId="838814650">
    <w:abstractNumId w:val="17"/>
  </w:num>
  <w:num w:numId="10" w16cid:durableId="492795546">
    <w:abstractNumId w:val="17"/>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006247959">
    <w:abstractNumId w:val="13"/>
  </w:num>
  <w:num w:numId="12" w16cid:durableId="1518155532">
    <w:abstractNumId w:val="29"/>
  </w:num>
  <w:num w:numId="13" w16cid:durableId="892470864">
    <w:abstractNumId w:val="19"/>
  </w:num>
  <w:num w:numId="14" w16cid:durableId="585382533">
    <w:abstractNumId w:val="28"/>
  </w:num>
  <w:num w:numId="15" w16cid:durableId="1576622780">
    <w:abstractNumId w:val="4"/>
  </w:num>
  <w:num w:numId="16" w16cid:durableId="1684819406">
    <w:abstractNumId w:val="18"/>
  </w:num>
  <w:num w:numId="17" w16cid:durableId="2057124825">
    <w:abstractNumId w:val="2"/>
  </w:num>
  <w:num w:numId="18" w16cid:durableId="1952516103">
    <w:abstractNumId w:val="22"/>
  </w:num>
  <w:num w:numId="19" w16cid:durableId="973101294">
    <w:abstractNumId w:val="24"/>
  </w:num>
  <w:num w:numId="20" w16cid:durableId="187331198">
    <w:abstractNumId w:val="12"/>
  </w:num>
  <w:num w:numId="21" w16cid:durableId="506361915">
    <w:abstractNumId w:val="3"/>
  </w:num>
  <w:num w:numId="22" w16cid:durableId="969677104">
    <w:abstractNumId w:val="8"/>
  </w:num>
  <w:num w:numId="23" w16cid:durableId="21709263">
    <w:abstractNumId w:val="15"/>
  </w:num>
  <w:num w:numId="24" w16cid:durableId="1687823685">
    <w:abstractNumId w:val="26"/>
  </w:num>
  <w:num w:numId="25" w16cid:durableId="1170682990">
    <w:abstractNumId w:val="16"/>
  </w:num>
  <w:num w:numId="26" w16cid:durableId="1190340670">
    <w:abstractNumId w:val="14"/>
  </w:num>
  <w:num w:numId="27" w16cid:durableId="1573079238">
    <w:abstractNumId w:val="20"/>
  </w:num>
  <w:num w:numId="28" w16cid:durableId="172837995">
    <w:abstractNumId w:val="10"/>
  </w:num>
  <w:num w:numId="29" w16cid:durableId="1144736501">
    <w:abstractNumId w:val="6"/>
  </w:num>
  <w:num w:numId="30" w16cid:durableId="1653949746">
    <w:abstractNumId w:val="23"/>
  </w:num>
  <w:num w:numId="31" w16cid:durableId="1903716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51E5"/>
    <w:rsid w:val="00027FC5"/>
    <w:rsid w:val="0003223B"/>
    <w:rsid w:val="00037EE8"/>
    <w:rsid w:val="00046059"/>
    <w:rsid w:val="000478E4"/>
    <w:rsid w:val="00047E2A"/>
    <w:rsid w:val="000570E0"/>
    <w:rsid w:val="00057392"/>
    <w:rsid w:val="00060F4C"/>
    <w:rsid w:val="0007554D"/>
    <w:rsid w:val="00081BBC"/>
    <w:rsid w:val="000920C6"/>
    <w:rsid w:val="00095232"/>
    <w:rsid w:val="000A7F13"/>
    <w:rsid w:val="000B5D55"/>
    <w:rsid w:val="000D2EBA"/>
    <w:rsid w:val="00100CC1"/>
    <w:rsid w:val="00110E69"/>
    <w:rsid w:val="00112223"/>
    <w:rsid w:val="00126BFC"/>
    <w:rsid w:val="00147815"/>
    <w:rsid w:val="00150EAB"/>
    <w:rsid w:val="001578C7"/>
    <w:rsid w:val="0016202D"/>
    <w:rsid w:val="001729AB"/>
    <w:rsid w:val="00197E3F"/>
    <w:rsid w:val="001B6DE1"/>
    <w:rsid w:val="001B7507"/>
    <w:rsid w:val="001C29D2"/>
    <w:rsid w:val="001C6AE4"/>
    <w:rsid w:val="001C7D48"/>
    <w:rsid w:val="001D466C"/>
    <w:rsid w:val="001D79A3"/>
    <w:rsid w:val="001E1BCB"/>
    <w:rsid w:val="001E521E"/>
    <w:rsid w:val="001F4489"/>
    <w:rsid w:val="001F4B19"/>
    <w:rsid w:val="001F515B"/>
    <w:rsid w:val="001F52BA"/>
    <w:rsid w:val="001F7A9B"/>
    <w:rsid w:val="00202445"/>
    <w:rsid w:val="0020313D"/>
    <w:rsid w:val="002261EF"/>
    <w:rsid w:val="0024187A"/>
    <w:rsid w:val="00255DF0"/>
    <w:rsid w:val="00264A52"/>
    <w:rsid w:val="00266124"/>
    <w:rsid w:val="002661B0"/>
    <w:rsid w:val="002A0559"/>
    <w:rsid w:val="002A126D"/>
    <w:rsid w:val="002A4AD8"/>
    <w:rsid w:val="002B7AA3"/>
    <w:rsid w:val="002D0805"/>
    <w:rsid w:val="002D0A92"/>
    <w:rsid w:val="002E5928"/>
    <w:rsid w:val="002F178F"/>
    <w:rsid w:val="003001E5"/>
    <w:rsid w:val="00302DD6"/>
    <w:rsid w:val="00310760"/>
    <w:rsid w:val="00313D53"/>
    <w:rsid w:val="003211B0"/>
    <w:rsid w:val="00327336"/>
    <w:rsid w:val="003304A5"/>
    <w:rsid w:val="003341BF"/>
    <w:rsid w:val="003408AB"/>
    <w:rsid w:val="003609DC"/>
    <w:rsid w:val="0036540D"/>
    <w:rsid w:val="00376E0E"/>
    <w:rsid w:val="00383A37"/>
    <w:rsid w:val="00385226"/>
    <w:rsid w:val="003974A6"/>
    <w:rsid w:val="003A3097"/>
    <w:rsid w:val="003A3B3B"/>
    <w:rsid w:val="003B2E13"/>
    <w:rsid w:val="003B5208"/>
    <w:rsid w:val="003C2D7E"/>
    <w:rsid w:val="003D30DC"/>
    <w:rsid w:val="003D4949"/>
    <w:rsid w:val="003D5785"/>
    <w:rsid w:val="003D6F1D"/>
    <w:rsid w:val="003E653C"/>
    <w:rsid w:val="003E7B4D"/>
    <w:rsid w:val="003F384D"/>
    <w:rsid w:val="0040348F"/>
    <w:rsid w:val="004079F7"/>
    <w:rsid w:val="004121A2"/>
    <w:rsid w:val="004153A7"/>
    <w:rsid w:val="00434F5A"/>
    <w:rsid w:val="0043647F"/>
    <w:rsid w:val="00467B91"/>
    <w:rsid w:val="004757C4"/>
    <w:rsid w:val="00481A18"/>
    <w:rsid w:val="004A489A"/>
    <w:rsid w:val="004B6469"/>
    <w:rsid w:val="004D4FAF"/>
    <w:rsid w:val="004D736C"/>
    <w:rsid w:val="004E14EE"/>
    <w:rsid w:val="004F0DE7"/>
    <w:rsid w:val="00504965"/>
    <w:rsid w:val="00515294"/>
    <w:rsid w:val="00521212"/>
    <w:rsid w:val="005225E1"/>
    <w:rsid w:val="005266AB"/>
    <w:rsid w:val="00527E6D"/>
    <w:rsid w:val="00531987"/>
    <w:rsid w:val="00545444"/>
    <w:rsid w:val="00565E54"/>
    <w:rsid w:val="00565F2D"/>
    <w:rsid w:val="00567F19"/>
    <w:rsid w:val="00591486"/>
    <w:rsid w:val="005A0E33"/>
    <w:rsid w:val="005A4997"/>
    <w:rsid w:val="005C0D33"/>
    <w:rsid w:val="005C3132"/>
    <w:rsid w:val="005D2676"/>
    <w:rsid w:val="005E158D"/>
    <w:rsid w:val="005E7B15"/>
    <w:rsid w:val="005F0895"/>
    <w:rsid w:val="006045FA"/>
    <w:rsid w:val="00604F41"/>
    <w:rsid w:val="00610295"/>
    <w:rsid w:val="00611263"/>
    <w:rsid w:val="00622AB9"/>
    <w:rsid w:val="006365C4"/>
    <w:rsid w:val="00637754"/>
    <w:rsid w:val="00642B78"/>
    <w:rsid w:val="00654BC0"/>
    <w:rsid w:val="00656F4A"/>
    <w:rsid w:val="00672689"/>
    <w:rsid w:val="006730C5"/>
    <w:rsid w:val="0068538B"/>
    <w:rsid w:val="006854BE"/>
    <w:rsid w:val="00687F34"/>
    <w:rsid w:val="006A0E52"/>
    <w:rsid w:val="006A5AD9"/>
    <w:rsid w:val="006B5100"/>
    <w:rsid w:val="006B74B5"/>
    <w:rsid w:val="006C4385"/>
    <w:rsid w:val="006C5C65"/>
    <w:rsid w:val="006C5D0E"/>
    <w:rsid w:val="006C5D9A"/>
    <w:rsid w:val="006D00DE"/>
    <w:rsid w:val="006D05C4"/>
    <w:rsid w:val="006E6C51"/>
    <w:rsid w:val="006E7BF8"/>
    <w:rsid w:val="006F5644"/>
    <w:rsid w:val="006F66D2"/>
    <w:rsid w:val="007027C1"/>
    <w:rsid w:val="00724E3D"/>
    <w:rsid w:val="00734175"/>
    <w:rsid w:val="007534F7"/>
    <w:rsid w:val="00756254"/>
    <w:rsid w:val="00770BBF"/>
    <w:rsid w:val="00777DC7"/>
    <w:rsid w:val="00780651"/>
    <w:rsid w:val="007A3007"/>
    <w:rsid w:val="007C7D07"/>
    <w:rsid w:val="007D37CC"/>
    <w:rsid w:val="007D672C"/>
    <w:rsid w:val="007E15BF"/>
    <w:rsid w:val="007F08F8"/>
    <w:rsid w:val="00805571"/>
    <w:rsid w:val="00810455"/>
    <w:rsid w:val="00811D80"/>
    <w:rsid w:val="00823836"/>
    <w:rsid w:val="00825A23"/>
    <w:rsid w:val="0082757D"/>
    <w:rsid w:val="00833535"/>
    <w:rsid w:val="008403F2"/>
    <w:rsid w:val="0087067B"/>
    <w:rsid w:val="00891D8C"/>
    <w:rsid w:val="00892B3E"/>
    <w:rsid w:val="008A2212"/>
    <w:rsid w:val="008A4D0D"/>
    <w:rsid w:val="008C347B"/>
    <w:rsid w:val="008D5192"/>
    <w:rsid w:val="008F0E31"/>
    <w:rsid w:val="008F3DC9"/>
    <w:rsid w:val="00901DA9"/>
    <w:rsid w:val="00913DC3"/>
    <w:rsid w:val="009505F9"/>
    <w:rsid w:val="00960661"/>
    <w:rsid w:val="00971DED"/>
    <w:rsid w:val="00990F3A"/>
    <w:rsid w:val="00991E73"/>
    <w:rsid w:val="00992EED"/>
    <w:rsid w:val="00994BE6"/>
    <w:rsid w:val="009A709A"/>
    <w:rsid w:val="009B6569"/>
    <w:rsid w:val="009C037B"/>
    <w:rsid w:val="009C75AF"/>
    <w:rsid w:val="009C7854"/>
    <w:rsid w:val="009C7F64"/>
    <w:rsid w:val="009D321C"/>
    <w:rsid w:val="009D737C"/>
    <w:rsid w:val="009E0098"/>
    <w:rsid w:val="009E7333"/>
    <w:rsid w:val="009F37B7"/>
    <w:rsid w:val="00A1390F"/>
    <w:rsid w:val="00A229B5"/>
    <w:rsid w:val="00A24892"/>
    <w:rsid w:val="00A4702D"/>
    <w:rsid w:val="00A4758B"/>
    <w:rsid w:val="00A52EDE"/>
    <w:rsid w:val="00A72545"/>
    <w:rsid w:val="00A72ADA"/>
    <w:rsid w:val="00A743BA"/>
    <w:rsid w:val="00A75062"/>
    <w:rsid w:val="00A82064"/>
    <w:rsid w:val="00A86353"/>
    <w:rsid w:val="00A9250A"/>
    <w:rsid w:val="00A941DE"/>
    <w:rsid w:val="00AA6C65"/>
    <w:rsid w:val="00AB2437"/>
    <w:rsid w:val="00AB6ABB"/>
    <w:rsid w:val="00AC4B2E"/>
    <w:rsid w:val="00AD61D9"/>
    <w:rsid w:val="00AD7E75"/>
    <w:rsid w:val="00B063FC"/>
    <w:rsid w:val="00B24024"/>
    <w:rsid w:val="00B2767A"/>
    <w:rsid w:val="00B312C8"/>
    <w:rsid w:val="00B31689"/>
    <w:rsid w:val="00B320A2"/>
    <w:rsid w:val="00B460A9"/>
    <w:rsid w:val="00B53F81"/>
    <w:rsid w:val="00B81F80"/>
    <w:rsid w:val="00BC48A9"/>
    <w:rsid w:val="00BE79BF"/>
    <w:rsid w:val="00BF3AA6"/>
    <w:rsid w:val="00C0164D"/>
    <w:rsid w:val="00C05DE1"/>
    <w:rsid w:val="00C061A2"/>
    <w:rsid w:val="00C1052C"/>
    <w:rsid w:val="00C1131B"/>
    <w:rsid w:val="00C15309"/>
    <w:rsid w:val="00C2253C"/>
    <w:rsid w:val="00C25232"/>
    <w:rsid w:val="00C420AF"/>
    <w:rsid w:val="00C44323"/>
    <w:rsid w:val="00C54877"/>
    <w:rsid w:val="00C54BB2"/>
    <w:rsid w:val="00C62253"/>
    <w:rsid w:val="00C64D7A"/>
    <w:rsid w:val="00C678D2"/>
    <w:rsid w:val="00C7380A"/>
    <w:rsid w:val="00C82309"/>
    <w:rsid w:val="00C914CD"/>
    <w:rsid w:val="00C94F2A"/>
    <w:rsid w:val="00C963A6"/>
    <w:rsid w:val="00C9705C"/>
    <w:rsid w:val="00CA04E4"/>
    <w:rsid w:val="00CA2937"/>
    <w:rsid w:val="00CB31DD"/>
    <w:rsid w:val="00CB587F"/>
    <w:rsid w:val="00CB5956"/>
    <w:rsid w:val="00CE1AA7"/>
    <w:rsid w:val="00D11B8E"/>
    <w:rsid w:val="00D35FB7"/>
    <w:rsid w:val="00D40BB3"/>
    <w:rsid w:val="00D453D2"/>
    <w:rsid w:val="00D47620"/>
    <w:rsid w:val="00D548E8"/>
    <w:rsid w:val="00D6349E"/>
    <w:rsid w:val="00D66461"/>
    <w:rsid w:val="00D81662"/>
    <w:rsid w:val="00D822F2"/>
    <w:rsid w:val="00D83224"/>
    <w:rsid w:val="00D85D6D"/>
    <w:rsid w:val="00DB0ED2"/>
    <w:rsid w:val="00DB1F94"/>
    <w:rsid w:val="00DB2D33"/>
    <w:rsid w:val="00DB3ED9"/>
    <w:rsid w:val="00DB7266"/>
    <w:rsid w:val="00DC3002"/>
    <w:rsid w:val="00DD23B2"/>
    <w:rsid w:val="00DD7A11"/>
    <w:rsid w:val="00DF0F1C"/>
    <w:rsid w:val="00E053F6"/>
    <w:rsid w:val="00E0606E"/>
    <w:rsid w:val="00E11D04"/>
    <w:rsid w:val="00E16475"/>
    <w:rsid w:val="00E1652E"/>
    <w:rsid w:val="00E27A84"/>
    <w:rsid w:val="00E27C9B"/>
    <w:rsid w:val="00E32E7E"/>
    <w:rsid w:val="00E33742"/>
    <w:rsid w:val="00E44F2A"/>
    <w:rsid w:val="00E5381F"/>
    <w:rsid w:val="00E551EC"/>
    <w:rsid w:val="00E76608"/>
    <w:rsid w:val="00EA3DD8"/>
    <w:rsid w:val="00EA5250"/>
    <w:rsid w:val="00EB2A81"/>
    <w:rsid w:val="00EB2BCA"/>
    <w:rsid w:val="00EB4B5B"/>
    <w:rsid w:val="00EC2009"/>
    <w:rsid w:val="00EC7B42"/>
    <w:rsid w:val="00ED59FA"/>
    <w:rsid w:val="00EE1B35"/>
    <w:rsid w:val="00EE2D63"/>
    <w:rsid w:val="00EE6E3B"/>
    <w:rsid w:val="00EF3F66"/>
    <w:rsid w:val="00F05F17"/>
    <w:rsid w:val="00F15FB0"/>
    <w:rsid w:val="00F22CF1"/>
    <w:rsid w:val="00F23A7F"/>
    <w:rsid w:val="00F25F61"/>
    <w:rsid w:val="00F26894"/>
    <w:rsid w:val="00F27C34"/>
    <w:rsid w:val="00F32372"/>
    <w:rsid w:val="00F32FF8"/>
    <w:rsid w:val="00F44044"/>
    <w:rsid w:val="00F56BFE"/>
    <w:rsid w:val="00F57CB0"/>
    <w:rsid w:val="00F6222A"/>
    <w:rsid w:val="00F63B74"/>
    <w:rsid w:val="00F81BC1"/>
    <w:rsid w:val="00F85E81"/>
    <w:rsid w:val="00F87093"/>
    <w:rsid w:val="00FA7B1B"/>
    <w:rsid w:val="00FB3B82"/>
    <w:rsid w:val="00FB5CF1"/>
    <w:rsid w:val="00FC4C55"/>
    <w:rsid w:val="00FE7D3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81534F"/>
  <w15:docId w15:val="{096AB3A4-BF4B-4B00-ABE7-7ED1CFE4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uiPriority w:val="99"/>
    <w:rsid w:val="00147815"/>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2heading">
    <w:name w:val="NCEA L2 heading"/>
    <w:basedOn w:val="Normal"/>
    <w:uiPriority w:val="99"/>
    <w:rsid w:val="00147815"/>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uiPriority w:val="99"/>
    <w:rsid w:val="00147815"/>
    <w:rPr>
      <w:i/>
      <w:sz w:val="24"/>
    </w:rPr>
  </w:style>
  <w:style w:type="paragraph" w:customStyle="1" w:styleId="NCEAtablebody">
    <w:name w:val="NCEA table body"/>
    <w:basedOn w:val="Normal"/>
    <w:rsid w:val="009C75AF"/>
    <w:pPr>
      <w:spacing w:before="40" w:after="40"/>
    </w:pPr>
    <w:rPr>
      <w:rFonts w:ascii="Arial" w:eastAsia="Times New Roman" w:hAnsi="Arial"/>
      <w:color w:val="auto"/>
      <w:sz w:val="20"/>
      <w:szCs w:val="20"/>
      <w:lang w:val="en-AU" w:eastAsia="en-NZ"/>
    </w:rPr>
  </w:style>
  <w:style w:type="paragraph" w:styleId="CommentText">
    <w:name w:val="annotation text"/>
    <w:basedOn w:val="Normal"/>
    <w:link w:val="CommentTextChar"/>
    <w:uiPriority w:val="99"/>
    <w:semiHidden/>
    <w:unhideWhenUsed/>
    <w:locked/>
    <w:rsid w:val="00327336"/>
    <w:rPr>
      <w:sz w:val="20"/>
      <w:szCs w:val="20"/>
    </w:rPr>
  </w:style>
  <w:style w:type="character" w:customStyle="1" w:styleId="CommentTextChar">
    <w:name w:val="Comment Text Char"/>
    <w:basedOn w:val="DefaultParagraphFont"/>
    <w:link w:val="CommentText"/>
    <w:uiPriority w:val="99"/>
    <w:semiHidden/>
    <w:rsid w:val="00327336"/>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327336"/>
    <w:rPr>
      <w:b/>
      <w:bCs/>
    </w:rPr>
  </w:style>
  <w:style w:type="character" w:customStyle="1" w:styleId="CommentSubjectChar">
    <w:name w:val="Comment Subject Char"/>
    <w:basedOn w:val="CommentTextChar"/>
    <w:link w:val="CommentSubject"/>
    <w:uiPriority w:val="99"/>
    <w:semiHidden/>
    <w:rsid w:val="00327336"/>
    <w:rPr>
      <w:rFonts w:asciiTheme="minorHAnsi" w:hAnsiTheme="minorHAns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12948"/>
    <w:rsid w:val="00032A5F"/>
    <w:rsid w:val="000620E7"/>
    <w:rsid w:val="00097FF7"/>
    <w:rsid w:val="000D7321"/>
    <w:rsid w:val="000F4E75"/>
    <w:rsid w:val="001434F1"/>
    <w:rsid w:val="00252A60"/>
    <w:rsid w:val="00352D99"/>
    <w:rsid w:val="003C4CF5"/>
    <w:rsid w:val="003D7123"/>
    <w:rsid w:val="003F5D38"/>
    <w:rsid w:val="00427315"/>
    <w:rsid w:val="00445CC2"/>
    <w:rsid w:val="00474B7B"/>
    <w:rsid w:val="004C29E9"/>
    <w:rsid w:val="004E5E4D"/>
    <w:rsid w:val="00505143"/>
    <w:rsid w:val="00506B7D"/>
    <w:rsid w:val="00544E00"/>
    <w:rsid w:val="00551FC4"/>
    <w:rsid w:val="00561817"/>
    <w:rsid w:val="005F7178"/>
    <w:rsid w:val="00612AB6"/>
    <w:rsid w:val="0061395A"/>
    <w:rsid w:val="00655F2A"/>
    <w:rsid w:val="00717533"/>
    <w:rsid w:val="00763C0A"/>
    <w:rsid w:val="007753CB"/>
    <w:rsid w:val="007D254E"/>
    <w:rsid w:val="00832D2A"/>
    <w:rsid w:val="0088576E"/>
    <w:rsid w:val="00916CAA"/>
    <w:rsid w:val="00921372"/>
    <w:rsid w:val="00923C08"/>
    <w:rsid w:val="00962B1B"/>
    <w:rsid w:val="00964EF9"/>
    <w:rsid w:val="00966063"/>
    <w:rsid w:val="009C44E2"/>
    <w:rsid w:val="00A00EAE"/>
    <w:rsid w:val="00AC4CD1"/>
    <w:rsid w:val="00B0540C"/>
    <w:rsid w:val="00B539F5"/>
    <w:rsid w:val="00B67593"/>
    <w:rsid w:val="00B818E2"/>
    <w:rsid w:val="00B87ED1"/>
    <w:rsid w:val="00BD010D"/>
    <w:rsid w:val="00BD3521"/>
    <w:rsid w:val="00C17C59"/>
    <w:rsid w:val="00C328AF"/>
    <w:rsid w:val="00C75E79"/>
    <w:rsid w:val="00C9705C"/>
    <w:rsid w:val="00CD2826"/>
    <w:rsid w:val="00CF0927"/>
    <w:rsid w:val="00D007DF"/>
    <w:rsid w:val="00D10724"/>
    <w:rsid w:val="00D13118"/>
    <w:rsid w:val="00D134A7"/>
    <w:rsid w:val="00D61508"/>
    <w:rsid w:val="00E37D6A"/>
    <w:rsid w:val="00E73E25"/>
    <w:rsid w:val="00E8737F"/>
    <w:rsid w:val="00ED4005"/>
    <w:rsid w:val="00EE39C8"/>
    <w:rsid w:val="00EE3BBB"/>
    <w:rsid w:val="00F07901"/>
    <w:rsid w:val="00F27A4B"/>
    <w:rsid w:val="00F639A3"/>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A60"/>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EA88E-F576-41C0-819B-2F722562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2</TotalTime>
  <Pages>8</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14032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Social and Community Services - English 1.8</dc:subject>
  <dc:creator>Ministry of Education</dc:creator>
  <cp:lastModifiedBy>Donna Leckie</cp:lastModifiedBy>
  <cp:revision>2</cp:revision>
  <cp:lastPrinted>2013-02-11T02:30:00Z</cp:lastPrinted>
  <dcterms:created xsi:type="dcterms:W3CDTF">2025-01-15T00:38:00Z</dcterms:created>
  <dcterms:modified xsi:type="dcterms:W3CDTF">2025-01-15T00:38:00Z</dcterms:modified>
</cp:coreProperties>
</file>